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267122"/>
    <w:p w14:paraId="4624878E" w14:textId="77777777" w:rsidR="007D3589" w:rsidRDefault="00FF35FF" w:rsidP="007D3589">
      <w:pPr>
        <w:keepNext/>
        <w:keepLines/>
        <w:pBdr>
          <w:bottom w:val="single" w:sz="12" w:space="12" w:color="FFC000" w:themeColor="accent4"/>
        </w:pBdr>
        <w:spacing w:before="460" w:after="480"/>
        <w:jc w:val="center"/>
        <w:outlineLvl w:val="0"/>
        <w:rPr>
          <w:rFonts w:asciiTheme="majorHAnsi" w:eastAsiaTheme="majorEastAsia" w:hAnsiTheme="majorHAnsi" w:cstheme="majorBidi"/>
          <w:color w:val="FFC000" w:themeColor="accent4"/>
          <w:sz w:val="40"/>
          <w:szCs w:val="32"/>
          <w:lang w:val="en-GB" w:eastAsia="ja-JP"/>
        </w:rPr>
      </w:pPr>
      <w:r w:rsidRPr="007145B3">
        <w:rPr>
          <w:rFonts w:asciiTheme="majorHAnsi" w:eastAsiaTheme="majorEastAsia" w:hAnsiTheme="majorHAnsi" w:cstheme="majorBidi"/>
          <w:noProof/>
          <w:color w:val="FFC000" w:themeColor="accent4"/>
          <w:sz w:val="40"/>
          <w:szCs w:val="32"/>
          <w:lang w:eastAsia="en-AU"/>
        </w:rPr>
        <mc:AlternateContent>
          <mc:Choice Requires="wps">
            <w:drawing>
              <wp:anchor distT="0" distB="0" distL="114300" distR="114300" simplePos="0" relativeHeight="251659264" behindDoc="0" locked="0" layoutInCell="1" allowOverlap="1" wp14:anchorId="023007E2" wp14:editId="07AB2A25">
                <wp:simplePos x="0" y="0"/>
                <wp:positionH relativeFrom="column">
                  <wp:posOffset>-516255</wp:posOffset>
                </wp:positionH>
                <wp:positionV relativeFrom="paragraph">
                  <wp:posOffset>0</wp:posOffset>
                </wp:positionV>
                <wp:extent cx="1938655" cy="21742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174240"/>
                        </a:xfrm>
                        <a:prstGeom prst="rect">
                          <a:avLst/>
                        </a:prstGeom>
                        <a:noFill/>
                        <a:ln>
                          <a:noFill/>
                        </a:ln>
                        <a:effectLst/>
                      </wps:spPr>
                      <wps:txbx>
                        <w:txbxContent>
                          <w:p w14:paraId="3428F6C7" w14:textId="77777777" w:rsidR="00FF35FF" w:rsidRDefault="00FF35FF" w:rsidP="00FF35FF">
                            <w:r w:rsidRPr="00F21259">
                              <w:rPr>
                                <w:noProof/>
                                <w:lang w:eastAsia="en-AU"/>
                              </w:rPr>
                              <w:drawing>
                                <wp:inline distT="0" distB="0" distL="0" distR="0" wp14:anchorId="08DC234E" wp14:editId="00432741">
                                  <wp:extent cx="1755775" cy="194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5775" cy="1942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007E2" id="_x0000_t202" coordsize="21600,21600" o:spt="202" path="m,l,21600r21600,l21600,xe">
                <v:stroke joinstyle="miter"/>
                <v:path gradientshapeok="t" o:connecttype="rect"/>
              </v:shapetype>
              <v:shape id="Text Box 1" o:spid="_x0000_s1026" type="#_x0000_t202" style="position:absolute;left:0;text-align:left;margin-left:-40.65pt;margin-top:0;width:152.65pt;height:1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" filled="f" stroked="f">
                <v:textbox>
                  <w:txbxContent>
                    <w:p w14:paraId="3428F6C7" w14:textId="77777777" w:rsidR="00FF35FF" w:rsidRDefault="00FF35FF" w:rsidP="00FF35FF">
                      <w:r w:rsidRPr="00F21259">
                        <w:rPr>
                          <w:noProof/>
                          <w:lang w:eastAsia="en-AU"/>
                        </w:rPr>
                        <w:drawing>
                          <wp:inline distT="0" distB="0" distL="0" distR="0" wp14:anchorId="08DC234E" wp14:editId="00432741">
                            <wp:extent cx="1755775" cy="194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5775" cy="1942465"/>
                                    </a:xfrm>
                                    <a:prstGeom prst="rect">
                                      <a:avLst/>
                                    </a:prstGeom>
                                  </pic:spPr>
                                </pic:pic>
                              </a:graphicData>
                            </a:graphic>
                          </wp:inline>
                        </w:drawing>
                      </w:r>
                    </w:p>
                  </w:txbxContent>
                </v:textbox>
                <w10:wrap type="square"/>
              </v:shape>
            </w:pict>
          </mc:Fallback>
        </mc:AlternateContent>
      </w:r>
      <w:r w:rsidRPr="007145B3">
        <w:rPr>
          <w:rFonts w:asciiTheme="majorHAnsi" w:eastAsiaTheme="majorEastAsia" w:hAnsiTheme="majorHAnsi" w:cstheme="majorBidi"/>
          <w:color w:val="FFC000" w:themeColor="accent4"/>
          <w:sz w:val="40"/>
          <w:szCs w:val="32"/>
          <w:lang w:val="en-GB" w:eastAsia="ja-JP"/>
        </w:rPr>
        <w:t>Burley Griffin Canoe Club Inc.</w:t>
      </w:r>
      <w:r w:rsidRPr="007145B3">
        <w:rPr>
          <w:rFonts w:asciiTheme="majorHAnsi" w:eastAsiaTheme="majorEastAsia" w:hAnsiTheme="majorHAnsi" w:cstheme="majorBidi"/>
          <w:color w:val="FFC000" w:themeColor="accent4"/>
          <w:sz w:val="40"/>
          <w:szCs w:val="32"/>
          <w:lang w:val="en-GB" w:eastAsia="ja-JP"/>
        </w:rPr>
        <w:br/>
        <w:t>Annual General Meeti</w:t>
      </w:r>
      <w:r>
        <w:rPr>
          <w:rFonts w:asciiTheme="majorHAnsi" w:eastAsiaTheme="majorEastAsia" w:hAnsiTheme="majorHAnsi" w:cstheme="majorBidi"/>
          <w:color w:val="FFC000" w:themeColor="accent4"/>
          <w:sz w:val="40"/>
          <w:szCs w:val="32"/>
          <w:lang w:val="en-GB" w:eastAsia="ja-JP"/>
        </w:rPr>
        <w:t>ng</w:t>
      </w:r>
    </w:p>
    <w:p w14:paraId="415B51B5" w14:textId="05E53B67" w:rsidR="00FF35FF" w:rsidRDefault="00FF35FF" w:rsidP="007D3589">
      <w:pPr>
        <w:keepNext/>
        <w:keepLines/>
        <w:pBdr>
          <w:bottom w:val="single" w:sz="12" w:space="12" w:color="FFC000" w:themeColor="accent4"/>
        </w:pBdr>
        <w:spacing w:before="460" w:after="480"/>
        <w:jc w:val="center"/>
        <w:outlineLvl w:val="0"/>
        <w:rPr>
          <w:rFonts w:asciiTheme="majorHAnsi" w:eastAsiaTheme="majorEastAsia" w:hAnsiTheme="majorHAnsi" w:cstheme="majorBidi"/>
          <w:color w:val="FFC000" w:themeColor="accent4"/>
          <w:sz w:val="40"/>
          <w:szCs w:val="32"/>
          <w:lang w:val="en-GB" w:eastAsia="ja-JP"/>
        </w:rPr>
      </w:pPr>
      <w:r>
        <w:rPr>
          <w:rFonts w:asciiTheme="majorHAnsi" w:eastAsiaTheme="majorEastAsia" w:hAnsiTheme="majorHAnsi" w:cstheme="majorBidi"/>
          <w:color w:val="FFC000" w:themeColor="accent4"/>
          <w:sz w:val="40"/>
          <w:szCs w:val="32"/>
          <w:lang w:val="en-GB" w:eastAsia="ja-JP"/>
        </w:rPr>
        <w:t>25th September 2021</w:t>
      </w:r>
    </w:p>
    <w:p w14:paraId="348B5729" w14:textId="55528C62" w:rsidR="00FF35FF" w:rsidRDefault="00FF35FF" w:rsidP="00FF35FF">
      <w:pPr>
        <w:keepNext/>
        <w:keepLines/>
        <w:pBdr>
          <w:bottom w:val="single" w:sz="12" w:space="12" w:color="FFC000" w:themeColor="accent4"/>
        </w:pBdr>
        <w:spacing w:before="460" w:after="480"/>
        <w:jc w:val="center"/>
        <w:outlineLvl w:val="0"/>
        <w:rPr>
          <w:rFonts w:asciiTheme="majorHAnsi" w:eastAsiaTheme="majorEastAsia" w:hAnsiTheme="majorHAnsi" w:cstheme="majorBidi"/>
          <w:color w:val="FFC000" w:themeColor="accent4"/>
          <w:sz w:val="40"/>
          <w:szCs w:val="32"/>
          <w:lang w:val="en-GB" w:eastAsia="ja-JP"/>
        </w:rPr>
      </w:pPr>
      <w:r>
        <w:rPr>
          <w:rFonts w:asciiTheme="majorHAnsi" w:eastAsiaTheme="majorEastAsia" w:hAnsiTheme="majorHAnsi" w:cstheme="majorBidi"/>
          <w:color w:val="FFC000" w:themeColor="accent4"/>
          <w:sz w:val="40"/>
          <w:szCs w:val="32"/>
          <w:lang w:val="en-GB" w:eastAsia="ja-JP"/>
        </w:rPr>
        <w:t>Agenda</w:t>
      </w:r>
    </w:p>
    <w:p w14:paraId="763DEEC4" w14:textId="5A6D5AFA" w:rsidR="00FF35FF" w:rsidRPr="00FF35FF" w:rsidRDefault="00FF35FF" w:rsidP="00FF35FF">
      <w:pPr>
        <w:keepNext/>
        <w:keepLines/>
        <w:pBdr>
          <w:bottom w:val="single" w:sz="12" w:space="12" w:color="FFC000" w:themeColor="accent4"/>
        </w:pBdr>
        <w:spacing w:before="460" w:after="480"/>
        <w:outlineLvl w:val="0"/>
        <w:rPr>
          <w:rFonts w:asciiTheme="majorHAnsi" w:eastAsiaTheme="majorEastAsia" w:hAnsiTheme="majorHAnsi" w:cstheme="majorBidi"/>
          <w:sz w:val="24"/>
          <w:szCs w:val="24"/>
          <w:lang w:val="en-GB" w:eastAsia="ja-JP"/>
        </w:rPr>
      </w:pPr>
      <w:r w:rsidRPr="00FF35FF">
        <w:rPr>
          <w:rFonts w:asciiTheme="majorHAnsi" w:eastAsiaTheme="majorEastAsia" w:hAnsiTheme="majorHAnsi" w:cstheme="majorBidi"/>
          <w:sz w:val="24"/>
          <w:szCs w:val="24"/>
          <w:lang w:val="en-GB" w:eastAsia="ja-JP"/>
        </w:rPr>
        <w:t>Held as an electronic meeting with nominations, requests for comments or objections, minutes and election done via email over a 4 week period.</w:t>
      </w:r>
    </w:p>
    <w:p w14:paraId="675A70EE" w14:textId="77777777" w:rsidR="00FF35FF" w:rsidRPr="007145B3" w:rsidRDefault="00FF35FF" w:rsidP="00FF35FF">
      <w:pPr>
        <w:numPr>
          <w:ilvl w:val="0"/>
          <w:numId w:val="6"/>
        </w:numPr>
        <w:spacing w:after="120"/>
        <w:contextualSpacing/>
        <w:rPr>
          <w:color w:val="595959" w:themeColor="text1" w:themeTint="A6"/>
          <w:sz w:val="30"/>
          <w:szCs w:val="30"/>
          <w:lang w:val="en-GB" w:eastAsia="ja-JP"/>
        </w:rPr>
      </w:pPr>
      <w:r w:rsidRPr="007145B3">
        <w:rPr>
          <w:color w:val="595959" w:themeColor="text1" w:themeTint="A6"/>
          <w:sz w:val="30"/>
          <w:szCs w:val="30"/>
          <w:lang w:val="en-GB" w:eastAsia="ja-JP"/>
        </w:rPr>
        <w:t>Welcome</w:t>
      </w:r>
    </w:p>
    <w:p w14:paraId="13AB550C" w14:textId="77777777" w:rsidR="00FF35FF" w:rsidRPr="007145B3" w:rsidRDefault="00FF35FF" w:rsidP="00FF35FF">
      <w:pPr>
        <w:spacing w:after="120"/>
        <w:contextualSpacing/>
        <w:rPr>
          <w:color w:val="595959" w:themeColor="text1" w:themeTint="A6"/>
          <w:sz w:val="24"/>
          <w:szCs w:val="24"/>
          <w:lang w:val="en-GB" w:eastAsia="ja-JP"/>
        </w:rPr>
      </w:pPr>
    </w:p>
    <w:p w14:paraId="2EEA6721" w14:textId="77777777" w:rsidR="00FF35FF" w:rsidRPr="007145B3" w:rsidRDefault="00FF35FF" w:rsidP="00FF35FF">
      <w:pPr>
        <w:spacing w:after="120"/>
        <w:contextualSpacing/>
        <w:rPr>
          <w:b/>
          <w:color w:val="595959" w:themeColor="text1" w:themeTint="A6"/>
          <w:sz w:val="24"/>
          <w:szCs w:val="24"/>
          <w:lang w:val="en-GB" w:eastAsia="ja-JP"/>
        </w:rPr>
      </w:pPr>
      <w:r w:rsidRPr="007145B3">
        <w:rPr>
          <w:b/>
          <w:color w:val="595959" w:themeColor="text1" w:themeTint="A6"/>
          <w:sz w:val="24"/>
          <w:szCs w:val="24"/>
          <w:lang w:val="en-GB" w:eastAsia="ja-JP"/>
        </w:rPr>
        <w:t>Attendees:</w:t>
      </w:r>
    </w:p>
    <w:tbl>
      <w:tblPr>
        <w:tblStyle w:val="TableGrid"/>
        <w:tblW w:w="0" w:type="auto"/>
        <w:tblLook w:val="04A0" w:firstRow="1" w:lastRow="0" w:firstColumn="1" w:lastColumn="0" w:noHBand="0" w:noVBand="1"/>
      </w:tblPr>
      <w:tblGrid>
        <w:gridCol w:w="3005"/>
        <w:gridCol w:w="3006"/>
        <w:gridCol w:w="3006"/>
      </w:tblGrid>
      <w:tr w:rsidR="00FF35FF" w:rsidRPr="007145B3" w14:paraId="7D2D0246" w14:textId="77777777" w:rsidTr="0015147E">
        <w:tc>
          <w:tcPr>
            <w:tcW w:w="3005" w:type="dxa"/>
          </w:tcPr>
          <w:p w14:paraId="7183388C" w14:textId="14BF9544" w:rsidR="00FF35FF" w:rsidRPr="007145B3" w:rsidRDefault="00FF35FF" w:rsidP="0015147E">
            <w:pPr>
              <w:spacing w:after="120"/>
              <w:contextualSpacing/>
              <w:rPr>
                <w:sz w:val="24"/>
                <w:szCs w:val="24"/>
                <w:lang w:val="en-GB"/>
              </w:rPr>
            </w:pPr>
          </w:p>
        </w:tc>
        <w:tc>
          <w:tcPr>
            <w:tcW w:w="3006" w:type="dxa"/>
          </w:tcPr>
          <w:p w14:paraId="521D51B6" w14:textId="410C6D08" w:rsidR="00FF35FF" w:rsidRPr="007145B3" w:rsidRDefault="00FF35FF" w:rsidP="0015147E">
            <w:pPr>
              <w:spacing w:after="120"/>
              <w:contextualSpacing/>
              <w:rPr>
                <w:sz w:val="24"/>
                <w:szCs w:val="24"/>
                <w:lang w:val="en-GB"/>
              </w:rPr>
            </w:pPr>
          </w:p>
        </w:tc>
        <w:tc>
          <w:tcPr>
            <w:tcW w:w="3006" w:type="dxa"/>
          </w:tcPr>
          <w:p w14:paraId="49D4A0E3" w14:textId="018AB347" w:rsidR="00FF35FF" w:rsidRPr="007145B3" w:rsidRDefault="00FF35FF" w:rsidP="0015147E">
            <w:pPr>
              <w:spacing w:after="120"/>
              <w:contextualSpacing/>
              <w:rPr>
                <w:sz w:val="24"/>
                <w:szCs w:val="24"/>
                <w:lang w:val="en-GB"/>
              </w:rPr>
            </w:pPr>
          </w:p>
        </w:tc>
      </w:tr>
      <w:tr w:rsidR="00FF35FF" w:rsidRPr="007145B3" w14:paraId="7AB44EF9" w14:textId="77777777" w:rsidTr="0015147E">
        <w:tc>
          <w:tcPr>
            <w:tcW w:w="3005" w:type="dxa"/>
          </w:tcPr>
          <w:p w14:paraId="42BD2127" w14:textId="1A560CFF" w:rsidR="00FF35FF" w:rsidRPr="007145B3" w:rsidRDefault="00FF35FF" w:rsidP="0015147E">
            <w:pPr>
              <w:spacing w:after="120"/>
              <w:contextualSpacing/>
              <w:rPr>
                <w:sz w:val="24"/>
                <w:szCs w:val="24"/>
                <w:lang w:val="en-GB"/>
              </w:rPr>
            </w:pPr>
          </w:p>
        </w:tc>
        <w:tc>
          <w:tcPr>
            <w:tcW w:w="3006" w:type="dxa"/>
          </w:tcPr>
          <w:p w14:paraId="6CADBA65" w14:textId="3F617F1B" w:rsidR="00FF35FF" w:rsidRPr="007145B3" w:rsidRDefault="00FF35FF" w:rsidP="0015147E">
            <w:pPr>
              <w:spacing w:after="120"/>
              <w:contextualSpacing/>
              <w:rPr>
                <w:sz w:val="24"/>
                <w:szCs w:val="24"/>
                <w:lang w:val="en-GB"/>
              </w:rPr>
            </w:pPr>
          </w:p>
        </w:tc>
        <w:tc>
          <w:tcPr>
            <w:tcW w:w="3006" w:type="dxa"/>
          </w:tcPr>
          <w:p w14:paraId="5FD49DBD" w14:textId="14CE09FA" w:rsidR="00FF35FF" w:rsidRPr="007145B3" w:rsidRDefault="00FF35FF" w:rsidP="0015147E">
            <w:pPr>
              <w:spacing w:after="120"/>
              <w:contextualSpacing/>
              <w:rPr>
                <w:sz w:val="24"/>
                <w:szCs w:val="24"/>
                <w:lang w:val="en-GB"/>
              </w:rPr>
            </w:pPr>
          </w:p>
        </w:tc>
      </w:tr>
      <w:tr w:rsidR="00FF35FF" w:rsidRPr="007145B3" w14:paraId="6928394E" w14:textId="77777777" w:rsidTr="0015147E">
        <w:tc>
          <w:tcPr>
            <w:tcW w:w="3005" w:type="dxa"/>
          </w:tcPr>
          <w:p w14:paraId="72469533" w14:textId="38B942AE" w:rsidR="00FF35FF" w:rsidRPr="007145B3" w:rsidRDefault="00FF35FF" w:rsidP="0015147E">
            <w:pPr>
              <w:spacing w:after="120"/>
              <w:contextualSpacing/>
              <w:rPr>
                <w:sz w:val="24"/>
                <w:szCs w:val="24"/>
                <w:lang w:val="en-GB"/>
              </w:rPr>
            </w:pPr>
          </w:p>
        </w:tc>
        <w:tc>
          <w:tcPr>
            <w:tcW w:w="3006" w:type="dxa"/>
          </w:tcPr>
          <w:p w14:paraId="18D6B15A" w14:textId="3591E2DF" w:rsidR="00FF35FF" w:rsidRPr="007145B3" w:rsidRDefault="00FF35FF" w:rsidP="0015147E">
            <w:pPr>
              <w:spacing w:after="120"/>
              <w:contextualSpacing/>
              <w:rPr>
                <w:sz w:val="24"/>
                <w:szCs w:val="24"/>
                <w:lang w:val="en-GB"/>
              </w:rPr>
            </w:pPr>
          </w:p>
        </w:tc>
        <w:tc>
          <w:tcPr>
            <w:tcW w:w="3006" w:type="dxa"/>
          </w:tcPr>
          <w:p w14:paraId="7F5E8BDA" w14:textId="723D5279" w:rsidR="00FF35FF" w:rsidRPr="007145B3" w:rsidRDefault="00FF35FF" w:rsidP="0015147E">
            <w:pPr>
              <w:spacing w:after="120"/>
              <w:contextualSpacing/>
              <w:rPr>
                <w:sz w:val="24"/>
                <w:szCs w:val="24"/>
                <w:lang w:val="en-GB"/>
              </w:rPr>
            </w:pPr>
          </w:p>
        </w:tc>
      </w:tr>
      <w:tr w:rsidR="00FF35FF" w:rsidRPr="007145B3" w14:paraId="608E00CE" w14:textId="77777777" w:rsidTr="0015147E">
        <w:tc>
          <w:tcPr>
            <w:tcW w:w="3005" w:type="dxa"/>
          </w:tcPr>
          <w:p w14:paraId="472B6324" w14:textId="517E999E" w:rsidR="00FF35FF" w:rsidRPr="007145B3" w:rsidRDefault="00FF35FF" w:rsidP="0015147E">
            <w:pPr>
              <w:spacing w:after="120"/>
              <w:contextualSpacing/>
              <w:rPr>
                <w:sz w:val="24"/>
                <w:szCs w:val="24"/>
                <w:lang w:val="en-GB"/>
              </w:rPr>
            </w:pPr>
          </w:p>
        </w:tc>
        <w:tc>
          <w:tcPr>
            <w:tcW w:w="3006" w:type="dxa"/>
          </w:tcPr>
          <w:p w14:paraId="668734F1" w14:textId="49A17126" w:rsidR="00FF35FF" w:rsidRPr="007145B3" w:rsidRDefault="00FF35FF" w:rsidP="0015147E">
            <w:pPr>
              <w:spacing w:after="120"/>
              <w:contextualSpacing/>
              <w:rPr>
                <w:sz w:val="24"/>
                <w:szCs w:val="24"/>
                <w:lang w:val="en-GB"/>
              </w:rPr>
            </w:pPr>
          </w:p>
        </w:tc>
        <w:tc>
          <w:tcPr>
            <w:tcW w:w="3006" w:type="dxa"/>
          </w:tcPr>
          <w:p w14:paraId="6C06EBB9" w14:textId="363FD37F" w:rsidR="00FF35FF" w:rsidRPr="007145B3" w:rsidRDefault="00FF35FF" w:rsidP="0015147E">
            <w:pPr>
              <w:spacing w:after="120"/>
              <w:contextualSpacing/>
              <w:rPr>
                <w:sz w:val="24"/>
                <w:szCs w:val="24"/>
                <w:lang w:val="en-GB"/>
              </w:rPr>
            </w:pPr>
          </w:p>
        </w:tc>
      </w:tr>
      <w:tr w:rsidR="00FF35FF" w:rsidRPr="007145B3" w14:paraId="11DF7A31" w14:textId="77777777" w:rsidTr="0015147E">
        <w:tc>
          <w:tcPr>
            <w:tcW w:w="3005" w:type="dxa"/>
          </w:tcPr>
          <w:p w14:paraId="42C1CE8E" w14:textId="0BC63177" w:rsidR="00FF35FF" w:rsidRPr="007145B3" w:rsidRDefault="00FF35FF" w:rsidP="0015147E">
            <w:pPr>
              <w:spacing w:after="120"/>
              <w:contextualSpacing/>
              <w:rPr>
                <w:sz w:val="24"/>
                <w:szCs w:val="24"/>
                <w:lang w:val="en-GB"/>
              </w:rPr>
            </w:pPr>
          </w:p>
        </w:tc>
        <w:tc>
          <w:tcPr>
            <w:tcW w:w="3006" w:type="dxa"/>
          </w:tcPr>
          <w:p w14:paraId="201DF0C2" w14:textId="7E9A9800" w:rsidR="00FF35FF" w:rsidRPr="007145B3" w:rsidRDefault="00FF35FF" w:rsidP="0015147E">
            <w:pPr>
              <w:spacing w:after="120"/>
              <w:contextualSpacing/>
              <w:rPr>
                <w:sz w:val="24"/>
                <w:szCs w:val="24"/>
                <w:lang w:val="en-GB"/>
              </w:rPr>
            </w:pPr>
          </w:p>
        </w:tc>
        <w:tc>
          <w:tcPr>
            <w:tcW w:w="3006" w:type="dxa"/>
          </w:tcPr>
          <w:p w14:paraId="37AA0DC8" w14:textId="00D821F0" w:rsidR="00FF35FF" w:rsidRPr="007145B3" w:rsidRDefault="00FF35FF" w:rsidP="0015147E">
            <w:pPr>
              <w:spacing w:after="120"/>
              <w:contextualSpacing/>
              <w:rPr>
                <w:sz w:val="24"/>
                <w:szCs w:val="24"/>
                <w:lang w:val="en-GB"/>
              </w:rPr>
            </w:pPr>
          </w:p>
        </w:tc>
      </w:tr>
      <w:tr w:rsidR="00FF35FF" w:rsidRPr="007145B3" w14:paraId="4532F438" w14:textId="77777777" w:rsidTr="0015147E">
        <w:tc>
          <w:tcPr>
            <w:tcW w:w="3005" w:type="dxa"/>
          </w:tcPr>
          <w:p w14:paraId="455F56AF" w14:textId="4B9EDF6B" w:rsidR="00FF35FF" w:rsidRDefault="00FF35FF" w:rsidP="0015147E">
            <w:pPr>
              <w:spacing w:after="120"/>
              <w:contextualSpacing/>
              <w:rPr>
                <w:sz w:val="24"/>
                <w:szCs w:val="24"/>
                <w:lang w:val="en-GB"/>
              </w:rPr>
            </w:pPr>
          </w:p>
        </w:tc>
        <w:tc>
          <w:tcPr>
            <w:tcW w:w="3006" w:type="dxa"/>
          </w:tcPr>
          <w:p w14:paraId="758D49D8" w14:textId="1BBD6380" w:rsidR="00FF35FF" w:rsidRDefault="00FF35FF" w:rsidP="0015147E">
            <w:pPr>
              <w:spacing w:after="120"/>
              <w:contextualSpacing/>
              <w:rPr>
                <w:sz w:val="24"/>
                <w:szCs w:val="24"/>
                <w:lang w:val="en-GB"/>
              </w:rPr>
            </w:pPr>
          </w:p>
        </w:tc>
        <w:tc>
          <w:tcPr>
            <w:tcW w:w="3006" w:type="dxa"/>
          </w:tcPr>
          <w:p w14:paraId="4856CE3E" w14:textId="4D644BD1" w:rsidR="00FF35FF" w:rsidRDefault="00FF35FF" w:rsidP="0015147E">
            <w:pPr>
              <w:spacing w:after="120"/>
              <w:contextualSpacing/>
              <w:rPr>
                <w:sz w:val="24"/>
                <w:szCs w:val="24"/>
                <w:lang w:val="en-GB"/>
              </w:rPr>
            </w:pPr>
          </w:p>
        </w:tc>
      </w:tr>
      <w:tr w:rsidR="00FF35FF" w:rsidRPr="007145B3" w14:paraId="3449235E" w14:textId="77777777" w:rsidTr="0015147E">
        <w:tc>
          <w:tcPr>
            <w:tcW w:w="3005" w:type="dxa"/>
          </w:tcPr>
          <w:p w14:paraId="4ECFDE10" w14:textId="28EDF55F" w:rsidR="00FF35FF" w:rsidRDefault="00FF35FF" w:rsidP="0015147E">
            <w:pPr>
              <w:spacing w:after="120"/>
              <w:contextualSpacing/>
              <w:rPr>
                <w:sz w:val="24"/>
                <w:szCs w:val="24"/>
                <w:lang w:val="en-GB"/>
              </w:rPr>
            </w:pPr>
          </w:p>
        </w:tc>
        <w:tc>
          <w:tcPr>
            <w:tcW w:w="3006" w:type="dxa"/>
          </w:tcPr>
          <w:p w14:paraId="1786DDDD" w14:textId="77777777" w:rsidR="00FF35FF" w:rsidRDefault="00FF35FF" w:rsidP="0015147E">
            <w:pPr>
              <w:spacing w:after="120"/>
              <w:contextualSpacing/>
              <w:rPr>
                <w:sz w:val="24"/>
                <w:szCs w:val="24"/>
                <w:lang w:val="en-GB"/>
              </w:rPr>
            </w:pPr>
          </w:p>
        </w:tc>
        <w:tc>
          <w:tcPr>
            <w:tcW w:w="3006" w:type="dxa"/>
          </w:tcPr>
          <w:p w14:paraId="2BFA16CB" w14:textId="77777777" w:rsidR="00FF35FF" w:rsidRDefault="00FF35FF" w:rsidP="0015147E">
            <w:pPr>
              <w:spacing w:after="120"/>
              <w:contextualSpacing/>
              <w:rPr>
                <w:sz w:val="24"/>
                <w:szCs w:val="24"/>
                <w:lang w:val="en-GB"/>
              </w:rPr>
            </w:pPr>
          </w:p>
        </w:tc>
      </w:tr>
    </w:tbl>
    <w:p w14:paraId="74DE9AC5" w14:textId="77777777" w:rsidR="00FF35FF" w:rsidRPr="007145B3" w:rsidRDefault="00FF35FF" w:rsidP="00FF35FF">
      <w:pPr>
        <w:spacing w:after="120"/>
        <w:contextualSpacing/>
        <w:rPr>
          <w:b/>
          <w:color w:val="595959" w:themeColor="text1" w:themeTint="A6"/>
          <w:sz w:val="24"/>
          <w:szCs w:val="24"/>
          <w:lang w:val="en-GB" w:eastAsia="ja-JP"/>
        </w:rPr>
      </w:pPr>
    </w:p>
    <w:p w14:paraId="312CB482" w14:textId="77777777" w:rsidR="00FF35FF" w:rsidRDefault="00FF35FF" w:rsidP="00FF35FF">
      <w:pPr>
        <w:spacing w:after="120"/>
        <w:contextualSpacing/>
        <w:rPr>
          <w:b/>
          <w:color w:val="595959" w:themeColor="text1" w:themeTint="A6"/>
          <w:sz w:val="24"/>
          <w:szCs w:val="24"/>
          <w:lang w:val="en-GB" w:eastAsia="ja-JP"/>
        </w:rPr>
      </w:pPr>
      <w:r w:rsidRPr="007145B3">
        <w:rPr>
          <w:b/>
          <w:color w:val="595959" w:themeColor="text1" w:themeTint="A6"/>
          <w:sz w:val="24"/>
          <w:szCs w:val="24"/>
          <w:lang w:val="en-GB" w:eastAsia="ja-JP"/>
        </w:rPr>
        <w:t>Apologies</w:t>
      </w:r>
      <w:r>
        <w:rPr>
          <w:b/>
          <w:color w:val="595959" w:themeColor="text1" w:themeTint="A6"/>
          <w:sz w:val="24"/>
          <w:szCs w:val="24"/>
          <w:lang w:val="en-GB" w:eastAsia="ja-JP"/>
        </w:rPr>
        <w:t xml:space="preserve">   </w:t>
      </w:r>
    </w:p>
    <w:p w14:paraId="6662AB9E" w14:textId="77777777" w:rsidR="00F54524" w:rsidRDefault="00F54524" w:rsidP="00FF35FF">
      <w:pPr>
        <w:spacing w:after="120"/>
        <w:contextualSpacing/>
        <w:rPr>
          <w:color w:val="595959" w:themeColor="text1" w:themeTint="A6"/>
          <w:sz w:val="30"/>
          <w:szCs w:val="30"/>
          <w:lang w:val="en-GB" w:eastAsia="ja-JP"/>
        </w:rPr>
      </w:pPr>
    </w:p>
    <w:p w14:paraId="387791A8" w14:textId="77777777" w:rsidR="00F54524" w:rsidRDefault="00F54524" w:rsidP="00FF35FF">
      <w:pPr>
        <w:spacing w:after="120"/>
        <w:contextualSpacing/>
        <w:rPr>
          <w:color w:val="595959" w:themeColor="text1" w:themeTint="A6"/>
          <w:sz w:val="30"/>
          <w:szCs w:val="30"/>
          <w:lang w:val="en-GB" w:eastAsia="ja-JP"/>
        </w:rPr>
      </w:pPr>
    </w:p>
    <w:p w14:paraId="4ADC066A" w14:textId="725EC34F" w:rsidR="00FF35FF" w:rsidRPr="007145B3" w:rsidRDefault="00FF35FF" w:rsidP="00FF35FF">
      <w:pPr>
        <w:spacing w:after="120"/>
        <w:contextualSpacing/>
        <w:rPr>
          <w:color w:val="595959" w:themeColor="text1" w:themeTint="A6"/>
          <w:sz w:val="30"/>
          <w:szCs w:val="30"/>
          <w:lang w:val="en-GB" w:eastAsia="ja-JP"/>
        </w:rPr>
      </w:pPr>
      <w:r w:rsidRPr="007145B3">
        <w:rPr>
          <w:color w:val="595959" w:themeColor="text1" w:themeTint="A6"/>
          <w:sz w:val="30"/>
          <w:szCs w:val="30"/>
          <w:lang w:val="en-GB" w:eastAsia="ja-JP"/>
        </w:rPr>
        <w:t>Minutes from previous AGM meeting (</w:t>
      </w:r>
      <w:r>
        <w:rPr>
          <w:color w:val="595959" w:themeColor="text1" w:themeTint="A6"/>
          <w:sz w:val="30"/>
          <w:szCs w:val="30"/>
          <w:lang w:val="en-GB" w:eastAsia="ja-JP"/>
        </w:rPr>
        <w:t>27</w:t>
      </w:r>
      <w:r w:rsidRPr="007145B3">
        <w:rPr>
          <w:color w:val="595959" w:themeColor="text1" w:themeTint="A6"/>
          <w:sz w:val="30"/>
          <w:szCs w:val="30"/>
          <w:lang w:val="en-GB" w:eastAsia="ja-JP"/>
        </w:rPr>
        <w:t>th September 20</w:t>
      </w:r>
      <w:r>
        <w:rPr>
          <w:color w:val="595959" w:themeColor="text1" w:themeTint="A6"/>
          <w:sz w:val="30"/>
          <w:szCs w:val="30"/>
          <w:lang w:val="en-GB" w:eastAsia="ja-JP"/>
        </w:rPr>
        <w:t>20</w:t>
      </w:r>
      <w:r w:rsidRPr="007145B3">
        <w:rPr>
          <w:color w:val="595959" w:themeColor="text1" w:themeTint="A6"/>
          <w:sz w:val="30"/>
          <w:szCs w:val="30"/>
          <w:lang w:val="en-GB" w:eastAsia="ja-JP"/>
        </w:rPr>
        <w:t>)</w:t>
      </w:r>
    </w:p>
    <w:p w14:paraId="75EEF55C" w14:textId="488B039B" w:rsidR="00FF35FF" w:rsidRPr="007145B3" w:rsidRDefault="00FF35FF" w:rsidP="00FF35FF">
      <w:pPr>
        <w:spacing w:after="120"/>
        <w:rPr>
          <w:color w:val="595959" w:themeColor="text1" w:themeTint="A6"/>
          <w:sz w:val="24"/>
          <w:szCs w:val="24"/>
          <w:lang w:val="en-GB" w:eastAsia="ja-JP"/>
        </w:rPr>
      </w:pPr>
      <w:r w:rsidRPr="007145B3">
        <w:rPr>
          <w:color w:val="595959" w:themeColor="text1" w:themeTint="A6"/>
          <w:sz w:val="24"/>
          <w:szCs w:val="24"/>
          <w:lang w:val="en-GB" w:eastAsia="ja-JP"/>
        </w:rPr>
        <w:t xml:space="preserve">Draft Minutes from the AGM held on </w:t>
      </w:r>
      <w:r>
        <w:rPr>
          <w:color w:val="595959" w:themeColor="text1" w:themeTint="A6"/>
          <w:sz w:val="24"/>
          <w:szCs w:val="24"/>
          <w:lang w:val="en-GB" w:eastAsia="ja-JP"/>
        </w:rPr>
        <w:t>27th</w:t>
      </w:r>
      <w:r w:rsidRPr="007145B3">
        <w:rPr>
          <w:color w:val="595959" w:themeColor="text1" w:themeTint="A6"/>
          <w:sz w:val="24"/>
          <w:szCs w:val="24"/>
          <w:lang w:val="en-GB" w:eastAsia="ja-JP"/>
        </w:rPr>
        <w:t xml:space="preserve"> September 20</w:t>
      </w:r>
      <w:r>
        <w:rPr>
          <w:color w:val="595959" w:themeColor="text1" w:themeTint="A6"/>
          <w:sz w:val="24"/>
          <w:szCs w:val="24"/>
          <w:lang w:val="en-GB" w:eastAsia="ja-JP"/>
        </w:rPr>
        <w:t>20</w:t>
      </w:r>
      <w:r w:rsidRPr="007145B3">
        <w:rPr>
          <w:color w:val="595959" w:themeColor="text1" w:themeTint="A6"/>
          <w:sz w:val="24"/>
          <w:szCs w:val="24"/>
          <w:lang w:val="en-GB" w:eastAsia="ja-JP"/>
        </w:rPr>
        <w:t xml:space="preserve"> were accepted.  </w:t>
      </w:r>
    </w:p>
    <w:p w14:paraId="6B47B6FE" w14:textId="77777777" w:rsidR="00FF35FF" w:rsidRPr="007145B3" w:rsidRDefault="00FF35FF" w:rsidP="00FF35FF">
      <w:pPr>
        <w:spacing w:after="120"/>
        <w:rPr>
          <w:color w:val="595959" w:themeColor="text1" w:themeTint="A6"/>
          <w:sz w:val="24"/>
          <w:szCs w:val="24"/>
          <w:lang w:val="en-GB" w:eastAsia="ja-JP"/>
        </w:rPr>
      </w:pPr>
    </w:p>
    <w:p w14:paraId="39440FC2" w14:textId="5A54B99C" w:rsidR="00FF35FF" w:rsidRPr="007145B3" w:rsidRDefault="00FF35FF" w:rsidP="00FF35FF">
      <w:pPr>
        <w:pBdr>
          <w:top w:val="single" w:sz="4" w:space="1" w:color="auto"/>
          <w:left w:val="single" w:sz="4" w:space="4" w:color="auto"/>
          <w:bottom w:val="single" w:sz="4" w:space="1" w:color="auto"/>
          <w:right w:val="single" w:sz="4" w:space="4" w:color="auto"/>
        </w:pBdr>
        <w:spacing w:after="120"/>
        <w:rPr>
          <w:color w:val="595959" w:themeColor="text1" w:themeTint="A6"/>
          <w:sz w:val="24"/>
          <w:szCs w:val="24"/>
          <w:lang w:val="en-GB" w:eastAsia="ja-JP"/>
        </w:rPr>
      </w:pPr>
      <w:r w:rsidRPr="007145B3">
        <w:rPr>
          <w:b/>
          <w:color w:val="595959" w:themeColor="text1" w:themeTint="A6"/>
          <w:sz w:val="24"/>
          <w:szCs w:val="24"/>
          <w:lang w:val="en-GB" w:eastAsia="ja-JP"/>
        </w:rPr>
        <w:t>Motion</w:t>
      </w:r>
      <w:r w:rsidRPr="007145B3">
        <w:rPr>
          <w:color w:val="595959" w:themeColor="text1" w:themeTint="A6"/>
          <w:sz w:val="24"/>
          <w:szCs w:val="24"/>
          <w:lang w:val="en-GB" w:eastAsia="ja-JP"/>
        </w:rPr>
        <w:t>:  Accept Minutes for the 20</w:t>
      </w:r>
      <w:r>
        <w:rPr>
          <w:color w:val="595959" w:themeColor="text1" w:themeTint="A6"/>
          <w:sz w:val="24"/>
          <w:szCs w:val="24"/>
          <w:lang w:val="en-GB" w:eastAsia="ja-JP"/>
        </w:rPr>
        <w:t>20</w:t>
      </w:r>
      <w:r w:rsidRPr="007145B3">
        <w:rPr>
          <w:color w:val="595959" w:themeColor="text1" w:themeTint="A6"/>
          <w:sz w:val="24"/>
          <w:szCs w:val="24"/>
          <w:lang w:val="en-GB" w:eastAsia="ja-JP"/>
        </w:rPr>
        <w:t xml:space="preserve"> AGM: </w:t>
      </w:r>
    </w:p>
    <w:p w14:paraId="031D4518" w14:textId="04C38C92" w:rsidR="00FF35FF" w:rsidRPr="007145B3" w:rsidRDefault="00FF35FF" w:rsidP="00FF35FF">
      <w:pPr>
        <w:pBdr>
          <w:top w:val="single" w:sz="4" w:space="1" w:color="auto"/>
          <w:left w:val="single" w:sz="4" w:space="4" w:color="auto"/>
          <w:bottom w:val="single" w:sz="4" w:space="1" w:color="auto"/>
          <w:right w:val="single" w:sz="4" w:space="4" w:color="auto"/>
        </w:pBdr>
        <w:spacing w:after="120"/>
        <w:rPr>
          <w:color w:val="595959" w:themeColor="text1" w:themeTint="A6"/>
          <w:sz w:val="24"/>
          <w:szCs w:val="24"/>
          <w:lang w:val="en-GB" w:eastAsia="ja-JP"/>
        </w:rPr>
      </w:pPr>
      <w:r w:rsidRPr="007145B3">
        <w:rPr>
          <w:color w:val="595959" w:themeColor="text1" w:themeTint="A6"/>
          <w:sz w:val="24"/>
          <w:szCs w:val="24"/>
          <w:lang w:val="en-GB" w:eastAsia="ja-JP"/>
        </w:rPr>
        <w:t>Proposed</w:t>
      </w:r>
      <w:r>
        <w:rPr>
          <w:color w:val="595959" w:themeColor="text1" w:themeTint="A6"/>
          <w:sz w:val="24"/>
          <w:szCs w:val="24"/>
          <w:lang w:val="en-GB" w:eastAsia="ja-JP"/>
        </w:rPr>
        <w:t xml:space="preserve">                                               </w:t>
      </w:r>
      <w:r w:rsidRPr="007145B3">
        <w:rPr>
          <w:color w:val="595959" w:themeColor="text1" w:themeTint="A6"/>
          <w:sz w:val="24"/>
          <w:szCs w:val="24"/>
          <w:lang w:val="en-GB" w:eastAsia="ja-JP"/>
        </w:rPr>
        <w:t xml:space="preserve">   ; Seconded: </w:t>
      </w:r>
      <w:r>
        <w:rPr>
          <w:color w:val="595959" w:themeColor="text1" w:themeTint="A6"/>
          <w:sz w:val="24"/>
          <w:szCs w:val="24"/>
          <w:lang w:val="en-GB" w:eastAsia="ja-JP"/>
        </w:rPr>
        <w:t xml:space="preserve"> </w:t>
      </w:r>
    </w:p>
    <w:p w14:paraId="14F0655D" w14:textId="77777777" w:rsidR="00FF35FF" w:rsidRPr="007145B3" w:rsidRDefault="00FF35FF" w:rsidP="00FF35FF">
      <w:pPr>
        <w:spacing w:after="120"/>
        <w:ind w:left="720"/>
        <w:contextualSpacing/>
        <w:rPr>
          <w:b/>
          <w:color w:val="595959" w:themeColor="text1" w:themeTint="A6"/>
          <w:sz w:val="30"/>
          <w:szCs w:val="30"/>
          <w:lang w:val="en-GB" w:eastAsia="ja-JP"/>
        </w:rPr>
      </w:pPr>
    </w:p>
    <w:p w14:paraId="140F0D93" w14:textId="5ADCF11D" w:rsidR="00F54524" w:rsidRPr="00F54524" w:rsidRDefault="00F54524" w:rsidP="00FF35FF">
      <w:pPr>
        <w:keepNext/>
        <w:numPr>
          <w:ilvl w:val="0"/>
          <w:numId w:val="6"/>
        </w:numPr>
        <w:spacing w:after="120"/>
        <w:contextualSpacing/>
        <w:rPr>
          <w:bCs/>
          <w:color w:val="595959" w:themeColor="text1" w:themeTint="A6"/>
          <w:sz w:val="30"/>
          <w:szCs w:val="30"/>
          <w:lang w:val="en-GB" w:eastAsia="ja-JP"/>
        </w:rPr>
      </w:pPr>
      <w:r>
        <w:rPr>
          <w:b/>
          <w:color w:val="595959" w:themeColor="text1" w:themeTint="A6"/>
          <w:sz w:val="30"/>
          <w:szCs w:val="30"/>
          <w:lang w:val="en-GB" w:eastAsia="ja-JP"/>
        </w:rPr>
        <w:lastRenderedPageBreak/>
        <w:t xml:space="preserve">From Previous Minutes    </w:t>
      </w:r>
      <w:r w:rsidRPr="00F54524">
        <w:rPr>
          <w:bCs/>
          <w:color w:val="595959" w:themeColor="text1" w:themeTint="A6"/>
          <w:sz w:val="28"/>
          <w:szCs w:val="28"/>
          <w:lang w:val="en-GB" w:eastAsia="ja-JP"/>
        </w:rPr>
        <w:t>To formulate duty statements for all committee members and convenors    - see attached</w:t>
      </w:r>
    </w:p>
    <w:p w14:paraId="3803591B" w14:textId="77777777" w:rsidR="00F54524" w:rsidRDefault="00F54524" w:rsidP="00F54524">
      <w:pPr>
        <w:keepNext/>
        <w:spacing w:after="120"/>
        <w:ind w:left="720"/>
        <w:contextualSpacing/>
        <w:rPr>
          <w:b/>
          <w:color w:val="595959" w:themeColor="text1" w:themeTint="A6"/>
          <w:sz w:val="30"/>
          <w:szCs w:val="30"/>
          <w:lang w:val="en-GB" w:eastAsia="ja-JP"/>
        </w:rPr>
      </w:pPr>
    </w:p>
    <w:p w14:paraId="656D6ABD" w14:textId="61D3C3E5" w:rsidR="00FF35FF" w:rsidRPr="007145B3" w:rsidRDefault="00FF35FF" w:rsidP="00FF35FF">
      <w:pPr>
        <w:keepNext/>
        <w:numPr>
          <w:ilvl w:val="0"/>
          <w:numId w:val="6"/>
        </w:numPr>
        <w:spacing w:after="120"/>
        <w:contextualSpacing/>
        <w:rPr>
          <w:b/>
          <w:color w:val="595959" w:themeColor="text1" w:themeTint="A6"/>
          <w:sz w:val="30"/>
          <w:szCs w:val="30"/>
          <w:lang w:val="en-GB" w:eastAsia="ja-JP"/>
        </w:rPr>
      </w:pPr>
      <w:r w:rsidRPr="007145B3">
        <w:rPr>
          <w:b/>
          <w:color w:val="595959" w:themeColor="text1" w:themeTint="A6"/>
          <w:sz w:val="30"/>
          <w:szCs w:val="30"/>
          <w:lang w:val="en-GB" w:eastAsia="ja-JP"/>
        </w:rPr>
        <w:t>Reports</w:t>
      </w:r>
    </w:p>
    <w:p w14:paraId="31A4D038" w14:textId="425A3226" w:rsidR="00FF35FF" w:rsidRDefault="00FF35FF" w:rsidP="00FF35FF">
      <w:pPr>
        <w:keepNext/>
        <w:numPr>
          <w:ilvl w:val="1"/>
          <w:numId w:val="6"/>
        </w:numPr>
        <w:spacing w:after="120"/>
        <w:contextualSpacing/>
        <w:rPr>
          <w:i/>
          <w:color w:val="595959" w:themeColor="text1" w:themeTint="A6"/>
          <w:sz w:val="28"/>
          <w:szCs w:val="28"/>
          <w:lang w:val="en-GB" w:eastAsia="ja-JP"/>
        </w:rPr>
      </w:pPr>
      <w:r w:rsidRPr="007145B3">
        <w:rPr>
          <w:i/>
          <w:color w:val="595959" w:themeColor="text1" w:themeTint="A6"/>
          <w:sz w:val="28"/>
          <w:szCs w:val="28"/>
          <w:lang w:val="en-GB" w:eastAsia="ja-JP"/>
        </w:rPr>
        <w:t>President’s Report:</w:t>
      </w:r>
      <w:r>
        <w:rPr>
          <w:i/>
          <w:color w:val="595959" w:themeColor="text1" w:themeTint="A6"/>
          <w:sz w:val="28"/>
          <w:szCs w:val="28"/>
          <w:lang w:val="en-GB" w:eastAsia="ja-JP"/>
        </w:rPr>
        <w:t xml:space="preserve">  </w:t>
      </w:r>
      <w:r w:rsidR="003168C7">
        <w:rPr>
          <w:iCs/>
          <w:color w:val="595959" w:themeColor="text1" w:themeTint="A6"/>
          <w:sz w:val="28"/>
          <w:szCs w:val="28"/>
          <w:lang w:val="en-GB" w:eastAsia="ja-JP"/>
        </w:rPr>
        <w:t>below</w:t>
      </w:r>
    </w:p>
    <w:p w14:paraId="1AD4BBFA" w14:textId="77777777" w:rsidR="00FF35FF" w:rsidRPr="00CD26C9" w:rsidRDefault="00FF35FF" w:rsidP="00FF35FF">
      <w:pPr>
        <w:pStyle w:val="ListParagraph"/>
        <w:numPr>
          <w:ilvl w:val="1"/>
          <w:numId w:val="6"/>
        </w:numPr>
        <w:spacing w:after="120"/>
        <w:rPr>
          <w:i/>
          <w:color w:val="595959" w:themeColor="text1" w:themeTint="A6"/>
          <w:sz w:val="28"/>
          <w:szCs w:val="28"/>
          <w:lang w:val="en-GB" w:eastAsia="ja-JP"/>
        </w:rPr>
      </w:pPr>
      <w:r w:rsidRPr="00CD26C9">
        <w:rPr>
          <w:i/>
          <w:color w:val="595959" w:themeColor="text1" w:themeTint="A6"/>
          <w:sz w:val="28"/>
          <w:szCs w:val="28"/>
          <w:lang w:val="en-GB" w:eastAsia="ja-JP"/>
        </w:rPr>
        <w:t xml:space="preserve">Treasurer’s Report – </w:t>
      </w:r>
      <w:r w:rsidRPr="00CD26C9">
        <w:rPr>
          <w:iCs/>
          <w:color w:val="595959" w:themeColor="text1" w:themeTint="A6"/>
          <w:sz w:val="28"/>
          <w:szCs w:val="28"/>
          <w:lang w:val="en-GB" w:eastAsia="ja-JP"/>
        </w:rPr>
        <w:t>as per Annual Management Report attached</w:t>
      </w:r>
    </w:p>
    <w:p w14:paraId="767295B4" w14:textId="7D1CAF94" w:rsidR="00FF35FF" w:rsidRPr="00F54524" w:rsidRDefault="00FF35FF" w:rsidP="00F54524">
      <w:pPr>
        <w:pStyle w:val="ListParagraph"/>
        <w:numPr>
          <w:ilvl w:val="1"/>
          <w:numId w:val="6"/>
        </w:numPr>
        <w:spacing w:after="120"/>
        <w:rPr>
          <w:i/>
          <w:color w:val="595959" w:themeColor="text1" w:themeTint="A6"/>
          <w:sz w:val="28"/>
          <w:szCs w:val="28"/>
          <w:lang w:val="en-GB" w:eastAsia="ja-JP"/>
        </w:rPr>
      </w:pPr>
      <w:r w:rsidRPr="00F54524">
        <w:rPr>
          <w:i/>
          <w:color w:val="595959" w:themeColor="text1" w:themeTint="A6"/>
          <w:sz w:val="28"/>
          <w:szCs w:val="28"/>
          <w:lang w:val="en-GB" w:eastAsia="ja-JP"/>
        </w:rPr>
        <w:t xml:space="preserve">Boat Captain’s Report </w:t>
      </w:r>
    </w:p>
    <w:p w14:paraId="24E622B0" w14:textId="2444184C" w:rsidR="00FF35FF" w:rsidRDefault="00FF35FF" w:rsidP="00FF35FF">
      <w:pPr>
        <w:numPr>
          <w:ilvl w:val="1"/>
          <w:numId w:val="6"/>
        </w:numPr>
        <w:spacing w:after="120"/>
        <w:contextualSpacing/>
        <w:rPr>
          <w:i/>
          <w:color w:val="595959" w:themeColor="text1" w:themeTint="A6"/>
          <w:sz w:val="28"/>
          <w:szCs w:val="28"/>
          <w:lang w:val="en-GB" w:eastAsia="ja-JP"/>
        </w:rPr>
      </w:pPr>
      <w:r w:rsidRPr="007145B3">
        <w:rPr>
          <w:i/>
          <w:color w:val="595959" w:themeColor="text1" w:themeTint="A6"/>
          <w:sz w:val="28"/>
          <w:szCs w:val="28"/>
          <w:lang w:val="en-GB" w:eastAsia="ja-JP"/>
        </w:rPr>
        <w:t>Safety Officer Report</w:t>
      </w:r>
      <w:r>
        <w:rPr>
          <w:i/>
          <w:color w:val="595959" w:themeColor="text1" w:themeTint="A6"/>
          <w:sz w:val="28"/>
          <w:szCs w:val="28"/>
          <w:lang w:val="en-GB" w:eastAsia="ja-JP"/>
        </w:rPr>
        <w:t xml:space="preserve">  -  </w:t>
      </w:r>
    </w:p>
    <w:p w14:paraId="2BCD7D00" w14:textId="77777777" w:rsidR="00FF35FF" w:rsidRPr="00557EED" w:rsidRDefault="00FF35FF" w:rsidP="00FF35FF">
      <w:pPr>
        <w:pStyle w:val="ListParagraph"/>
        <w:keepNext/>
        <w:numPr>
          <w:ilvl w:val="0"/>
          <w:numId w:val="6"/>
        </w:numPr>
        <w:spacing w:after="120"/>
        <w:rPr>
          <w:b/>
          <w:color w:val="595959" w:themeColor="text1" w:themeTint="A6"/>
          <w:sz w:val="30"/>
          <w:szCs w:val="30"/>
          <w:lang w:val="en-GB" w:eastAsia="ja-JP"/>
        </w:rPr>
      </w:pPr>
      <w:r>
        <w:rPr>
          <w:b/>
          <w:color w:val="595959" w:themeColor="text1" w:themeTint="A6"/>
          <w:sz w:val="30"/>
          <w:szCs w:val="30"/>
          <w:lang w:val="en-GB" w:eastAsia="ja-JP"/>
        </w:rPr>
        <w:t xml:space="preserve"> </w:t>
      </w:r>
      <w:r w:rsidRPr="00557EED">
        <w:rPr>
          <w:b/>
          <w:color w:val="595959" w:themeColor="text1" w:themeTint="A6"/>
          <w:sz w:val="30"/>
          <w:szCs w:val="30"/>
          <w:lang w:val="en-GB" w:eastAsia="ja-JP"/>
        </w:rPr>
        <w:t>Convener Reports:</w:t>
      </w:r>
    </w:p>
    <w:p w14:paraId="05413249" w14:textId="22E0CD98" w:rsidR="00FF35FF" w:rsidRPr="00543695" w:rsidRDefault="00FF35FF" w:rsidP="00FF35FF">
      <w:pPr>
        <w:pStyle w:val="ListParagraph"/>
        <w:keepNext/>
        <w:numPr>
          <w:ilvl w:val="1"/>
          <w:numId w:val="6"/>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Membership</w:t>
      </w:r>
      <w:r>
        <w:rPr>
          <w:bCs/>
          <w:color w:val="595959" w:themeColor="text1" w:themeTint="A6"/>
          <w:sz w:val="30"/>
          <w:szCs w:val="30"/>
          <w:lang w:val="en-GB" w:eastAsia="ja-JP"/>
        </w:rPr>
        <w:t xml:space="preserve"> – </w:t>
      </w:r>
      <w:r w:rsidR="00386A92">
        <w:rPr>
          <w:bCs/>
          <w:color w:val="595959" w:themeColor="text1" w:themeTint="A6"/>
          <w:sz w:val="30"/>
          <w:szCs w:val="30"/>
          <w:lang w:val="en-GB" w:eastAsia="ja-JP"/>
        </w:rPr>
        <w:t>below</w:t>
      </w:r>
    </w:p>
    <w:p w14:paraId="3132C05C" w14:textId="79B9B46F" w:rsidR="00FF35FF" w:rsidRPr="00543695" w:rsidRDefault="00FF35FF" w:rsidP="00FF35FF">
      <w:pPr>
        <w:pStyle w:val="ListParagraph"/>
        <w:keepNext/>
        <w:numPr>
          <w:ilvl w:val="1"/>
          <w:numId w:val="6"/>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Beginners</w:t>
      </w:r>
      <w:r>
        <w:rPr>
          <w:bCs/>
          <w:color w:val="595959" w:themeColor="text1" w:themeTint="A6"/>
          <w:sz w:val="30"/>
          <w:szCs w:val="30"/>
          <w:lang w:val="en-GB" w:eastAsia="ja-JP"/>
        </w:rPr>
        <w:t xml:space="preserve"> </w:t>
      </w:r>
      <w:r w:rsidR="00386A92">
        <w:rPr>
          <w:bCs/>
          <w:color w:val="595959" w:themeColor="text1" w:themeTint="A6"/>
          <w:sz w:val="30"/>
          <w:szCs w:val="30"/>
          <w:lang w:val="en-GB" w:eastAsia="ja-JP"/>
        </w:rPr>
        <w:t>- below</w:t>
      </w:r>
    </w:p>
    <w:p w14:paraId="030A58DA" w14:textId="16492CF4" w:rsidR="00FF35FF" w:rsidRPr="00543695" w:rsidRDefault="00FF35FF" w:rsidP="00FF35FF">
      <w:pPr>
        <w:pStyle w:val="ListParagraph"/>
        <w:keepNext/>
        <w:numPr>
          <w:ilvl w:val="1"/>
          <w:numId w:val="6"/>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Canoe Polo</w:t>
      </w:r>
      <w:r>
        <w:rPr>
          <w:bCs/>
          <w:color w:val="595959" w:themeColor="text1" w:themeTint="A6"/>
          <w:sz w:val="30"/>
          <w:szCs w:val="30"/>
          <w:lang w:val="en-GB" w:eastAsia="ja-JP"/>
        </w:rPr>
        <w:t xml:space="preserve">  - </w:t>
      </w:r>
    </w:p>
    <w:p w14:paraId="3EFF44FD" w14:textId="33B1C2EA" w:rsidR="00FF35FF" w:rsidRDefault="00FF35FF" w:rsidP="00FF35FF">
      <w:pPr>
        <w:pStyle w:val="ListParagraph"/>
        <w:keepNext/>
        <w:numPr>
          <w:ilvl w:val="1"/>
          <w:numId w:val="6"/>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Whitewater/Slalom</w:t>
      </w:r>
      <w:r>
        <w:rPr>
          <w:bCs/>
          <w:color w:val="595959" w:themeColor="text1" w:themeTint="A6"/>
          <w:sz w:val="30"/>
          <w:szCs w:val="30"/>
          <w:lang w:val="en-GB" w:eastAsia="ja-JP"/>
        </w:rPr>
        <w:t xml:space="preserve">   - </w:t>
      </w:r>
    </w:p>
    <w:p w14:paraId="2CB70EBB" w14:textId="608188BE" w:rsidR="00FF35FF" w:rsidRPr="00F54524" w:rsidRDefault="00FF35FF" w:rsidP="003F214D">
      <w:pPr>
        <w:pStyle w:val="ListParagraph"/>
        <w:keepNext/>
        <w:numPr>
          <w:ilvl w:val="1"/>
          <w:numId w:val="6"/>
        </w:numPr>
        <w:spacing w:after="120"/>
        <w:rPr>
          <w:color w:val="595959" w:themeColor="text1" w:themeTint="A6"/>
          <w:sz w:val="24"/>
          <w:szCs w:val="24"/>
          <w:lang w:val="en-GB" w:eastAsia="ja-JP"/>
        </w:rPr>
      </w:pPr>
      <w:r w:rsidRPr="00F54524">
        <w:rPr>
          <w:b/>
          <w:color w:val="595959" w:themeColor="text1" w:themeTint="A6"/>
          <w:sz w:val="30"/>
          <w:szCs w:val="30"/>
          <w:lang w:val="en-GB" w:eastAsia="ja-JP"/>
        </w:rPr>
        <w:t xml:space="preserve">Marathon </w:t>
      </w:r>
      <w:r w:rsidRPr="00F54524">
        <w:rPr>
          <w:bCs/>
          <w:color w:val="595959" w:themeColor="text1" w:themeTint="A6"/>
          <w:sz w:val="30"/>
          <w:szCs w:val="30"/>
          <w:lang w:val="en-GB" w:eastAsia="ja-JP"/>
        </w:rPr>
        <w:t xml:space="preserve">  -  </w:t>
      </w:r>
      <w:r w:rsidR="00386A92">
        <w:rPr>
          <w:bCs/>
          <w:color w:val="595959" w:themeColor="text1" w:themeTint="A6"/>
          <w:sz w:val="30"/>
          <w:szCs w:val="30"/>
          <w:lang w:val="en-GB" w:eastAsia="ja-JP"/>
        </w:rPr>
        <w:t>below</w:t>
      </w:r>
    </w:p>
    <w:p w14:paraId="05BCD568" w14:textId="77777777" w:rsidR="00FF35FF" w:rsidRPr="007145B3" w:rsidRDefault="00FF35FF" w:rsidP="00FF35FF">
      <w:pPr>
        <w:spacing w:after="120"/>
        <w:rPr>
          <w:color w:val="595959" w:themeColor="text1" w:themeTint="A6"/>
          <w:sz w:val="30"/>
          <w:szCs w:val="30"/>
          <w:lang w:val="en-GB" w:eastAsia="ja-JP"/>
        </w:rPr>
      </w:pPr>
    </w:p>
    <w:p w14:paraId="3853B679" w14:textId="320467E2" w:rsidR="00FF35FF" w:rsidRDefault="00FF35FF" w:rsidP="00FF35FF">
      <w:pPr>
        <w:numPr>
          <w:ilvl w:val="0"/>
          <w:numId w:val="6"/>
        </w:numPr>
        <w:spacing w:after="120"/>
        <w:contextualSpacing/>
        <w:rPr>
          <w:b/>
          <w:color w:val="595959" w:themeColor="text1" w:themeTint="A6"/>
          <w:sz w:val="30"/>
          <w:szCs w:val="30"/>
          <w:lang w:val="en-GB" w:eastAsia="ja-JP"/>
        </w:rPr>
      </w:pPr>
      <w:r w:rsidRPr="007145B3">
        <w:rPr>
          <w:b/>
          <w:color w:val="595959" w:themeColor="text1" w:themeTint="A6"/>
          <w:sz w:val="30"/>
          <w:szCs w:val="30"/>
          <w:lang w:val="en-GB" w:eastAsia="ja-JP"/>
        </w:rPr>
        <w:t>Other business</w:t>
      </w:r>
    </w:p>
    <w:p w14:paraId="6E1209C3" w14:textId="0FCE4EA7" w:rsidR="00546B03" w:rsidRPr="00546B03" w:rsidRDefault="00FF2E94" w:rsidP="00546B03">
      <w:pPr>
        <w:spacing w:after="120"/>
        <w:contextualSpacing/>
        <w:rPr>
          <w:bCs/>
          <w:color w:val="595959" w:themeColor="text1" w:themeTint="A6"/>
          <w:sz w:val="30"/>
          <w:szCs w:val="30"/>
          <w:lang w:val="en-GB" w:eastAsia="ja-JP"/>
        </w:rPr>
      </w:pPr>
      <w:r>
        <w:rPr>
          <w:bCs/>
          <w:color w:val="595959" w:themeColor="text1" w:themeTint="A6"/>
          <w:sz w:val="30"/>
          <w:szCs w:val="30"/>
          <w:lang w:val="en-GB" w:eastAsia="ja-JP"/>
        </w:rPr>
        <w:t>Treasurers Position</w:t>
      </w:r>
    </w:p>
    <w:p w14:paraId="72AF6D99" w14:textId="6F63470C" w:rsidR="007D3589" w:rsidRDefault="00546B03" w:rsidP="007D3589">
      <w:pPr>
        <w:spacing w:after="120"/>
        <w:rPr>
          <w:bCs/>
          <w:color w:val="595959" w:themeColor="text1" w:themeTint="A6"/>
          <w:sz w:val="28"/>
          <w:szCs w:val="28"/>
          <w:lang w:val="en-GB" w:eastAsia="ja-JP"/>
        </w:rPr>
      </w:pPr>
      <w:r>
        <w:rPr>
          <w:rFonts w:ascii="Arial" w:hAnsi="Arial" w:cs="Arial"/>
          <w:color w:val="222222"/>
          <w:sz w:val="23"/>
          <w:szCs w:val="23"/>
          <w:shd w:val="clear" w:color="auto" w:fill="FFFFFF"/>
        </w:rPr>
        <w:t>As previously notified, the committee agreed to outsource the Treasurers bookkeeping duties, while still retaining a Treasurer on the committee to oversee the clubs’ finances.   This was not a unanimous decision with Shadi (current Treasurer) concerned that we had not canvased the membership for a new Treasurer to take over the full duties.  However, experience has shown over the years that each new Treasurer has a preferred system or no system which has created many issues as well as costing us fines when Annual reports have not been prepared on time, or high fees for an auditor to fix.  The club has the funds and this decision takes away the need for a trained accountant to hold the position so we are confident that all the reporting will be done in a timely and consistent manner.  The cost will be $150 per month.   There have been no objections from the membership.</w:t>
      </w:r>
    </w:p>
    <w:p w14:paraId="3191F97C" w14:textId="4439A721" w:rsidR="00FF35FF" w:rsidRPr="007D3589" w:rsidRDefault="00FF35FF" w:rsidP="007D3589">
      <w:pPr>
        <w:pStyle w:val="ListParagraph"/>
        <w:numPr>
          <w:ilvl w:val="0"/>
          <w:numId w:val="6"/>
        </w:numPr>
        <w:spacing w:after="120"/>
        <w:rPr>
          <w:color w:val="595959" w:themeColor="text1" w:themeTint="A6"/>
          <w:sz w:val="28"/>
          <w:szCs w:val="28"/>
          <w:lang w:val="en-GB" w:eastAsia="ja-JP"/>
        </w:rPr>
      </w:pPr>
      <w:r w:rsidRPr="007D3589">
        <w:rPr>
          <w:b/>
          <w:color w:val="595959" w:themeColor="text1" w:themeTint="A6"/>
          <w:sz w:val="30"/>
          <w:szCs w:val="30"/>
          <w:lang w:val="en-GB" w:eastAsia="ja-JP"/>
        </w:rPr>
        <w:t>Committee Election</w:t>
      </w:r>
    </w:p>
    <w:p w14:paraId="481CCB4F" w14:textId="77777777" w:rsidR="00FF35FF" w:rsidRPr="007145B3" w:rsidRDefault="00FF35FF" w:rsidP="00FF35FF">
      <w:pPr>
        <w:numPr>
          <w:ilvl w:val="1"/>
          <w:numId w:val="7"/>
        </w:numPr>
        <w:spacing w:after="120"/>
        <w:contextualSpacing/>
        <w:rPr>
          <w:color w:val="595959" w:themeColor="text1" w:themeTint="A6"/>
          <w:sz w:val="24"/>
          <w:szCs w:val="24"/>
          <w:lang w:val="en-GB" w:eastAsia="ja-JP"/>
        </w:rPr>
      </w:pPr>
      <w:r w:rsidRPr="007145B3">
        <w:rPr>
          <w:color w:val="595959" w:themeColor="text1" w:themeTint="A6"/>
          <w:sz w:val="24"/>
          <w:szCs w:val="24"/>
          <w:lang w:val="en-GB" w:eastAsia="ja-JP"/>
        </w:rPr>
        <w:t>Nominations and election for the Public Officer;</w:t>
      </w:r>
    </w:p>
    <w:p w14:paraId="13B0778F" w14:textId="0CDB6F02" w:rsidR="00FF35FF" w:rsidRPr="007145B3" w:rsidRDefault="00FF35FF" w:rsidP="00FF35FF">
      <w:pPr>
        <w:pBdr>
          <w:top w:val="single" w:sz="4" w:space="1" w:color="auto"/>
          <w:left w:val="single" w:sz="4" w:space="4" w:color="auto"/>
          <w:bottom w:val="single" w:sz="4" w:space="1" w:color="auto"/>
          <w:right w:val="single" w:sz="4" w:space="4" w:color="auto"/>
        </w:pBdr>
        <w:spacing w:after="120"/>
        <w:contextualSpacing/>
        <w:rPr>
          <w:color w:val="595959" w:themeColor="text1" w:themeTint="A6"/>
          <w:sz w:val="24"/>
          <w:szCs w:val="24"/>
          <w:lang w:val="en-GB" w:eastAsia="ja-JP"/>
        </w:rPr>
      </w:pPr>
      <w:r>
        <w:rPr>
          <w:color w:val="595959" w:themeColor="text1" w:themeTint="A6"/>
          <w:sz w:val="24"/>
          <w:szCs w:val="24"/>
          <w:lang w:val="en-GB" w:eastAsia="ja-JP"/>
        </w:rPr>
        <w:t xml:space="preserve">     </w:t>
      </w:r>
    </w:p>
    <w:p w14:paraId="73E764F7" w14:textId="56CE5C90" w:rsidR="00FF35FF" w:rsidRPr="007145B3" w:rsidRDefault="00FF35FF" w:rsidP="00FF35FF">
      <w:pPr>
        <w:pBdr>
          <w:top w:val="single" w:sz="4" w:space="1" w:color="auto"/>
          <w:left w:val="single" w:sz="4" w:space="4" w:color="auto"/>
          <w:bottom w:val="single" w:sz="4" w:space="1" w:color="auto"/>
          <w:right w:val="single" w:sz="4" w:space="4" w:color="auto"/>
        </w:pBdr>
        <w:spacing w:after="120"/>
        <w:contextualSpacing/>
        <w:rPr>
          <w:color w:val="595959" w:themeColor="text1" w:themeTint="A6"/>
          <w:sz w:val="24"/>
          <w:szCs w:val="24"/>
          <w:lang w:val="en-GB" w:eastAsia="ja-JP"/>
        </w:rPr>
      </w:pPr>
      <w:r w:rsidRPr="007145B3">
        <w:rPr>
          <w:color w:val="595959" w:themeColor="text1" w:themeTint="A6"/>
          <w:sz w:val="24"/>
          <w:szCs w:val="24"/>
          <w:lang w:val="en-GB" w:eastAsia="ja-JP"/>
        </w:rPr>
        <w:t>Nominated:</w:t>
      </w:r>
      <w:r>
        <w:rPr>
          <w:color w:val="595959" w:themeColor="text1" w:themeTint="A6"/>
          <w:sz w:val="24"/>
          <w:szCs w:val="24"/>
          <w:lang w:val="en-GB" w:eastAsia="ja-JP"/>
        </w:rPr>
        <w:t xml:space="preserve">  </w:t>
      </w:r>
      <w:r w:rsidR="007D3589">
        <w:rPr>
          <w:color w:val="595959" w:themeColor="text1" w:themeTint="A6"/>
          <w:sz w:val="24"/>
          <w:szCs w:val="24"/>
          <w:lang w:val="en-GB" w:eastAsia="ja-JP"/>
        </w:rPr>
        <w:t>Bob Collins</w:t>
      </w:r>
      <w:r>
        <w:rPr>
          <w:color w:val="595959" w:themeColor="text1" w:themeTint="A6"/>
          <w:sz w:val="24"/>
          <w:szCs w:val="24"/>
          <w:lang w:val="en-GB" w:eastAsia="ja-JP"/>
        </w:rPr>
        <w:t xml:space="preserve">                        </w:t>
      </w:r>
      <w:r w:rsidRPr="007145B3">
        <w:rPr>
          <w:color w:val="595959" w:themeColor="text1" w:themeTint="A6"/>
          <w:sz w:val="24"/>
          <w:szCs w:val="24"/>
          <w:lang w:val="en-GB" w:eastAsia="ja-JP"/>
        </w:rPr>
        <w:t xml:space="preserve"> </w:t>
      </w:r>
      <w:r w:rsidR="007D3589">
        <w:rPr>
          <w:color w:val="595959" w:themeColor="text1" w:themeTint="A6"/>
          <w:sz w:val="24"/>
          <w:szCs w:val="24"/>
          <w:lang w:val="en-GB" w:eastAsia="ja-JP"/>
        </w:rPr>
        <w:t xml:space="preserve">             </w:t>
      </w:r>
      <w:r w:rsidRPr="007145B3">
        <w:rPr>
          <w:color w:val="595959" w:themeColor="text1" w:themeTint="A6"/>
          <w:sz w:val="24"/>
          <w:szCs w:val="24"/>
          <w:lang w:val="en-GB" w:eastAsia="ja-JP"/>
        </w:rPr>
        <w:t xml:space="preserve">Seconded: </w:t>
      </w:r>
      <w:r>
        <w:rPr>
          <w:color w:val="595959" w:themeColor="text1" w:themeTint="A6"/>
          <w:sz w:val="24"/>
          <w:szCs w:val="24"/>
          <w:lang w:val="en-GB" w:eastAsia="ja-JP"/>
        </w:rPr>
        <w:t xml:space="preserve"> </w:t>
      </w:r>
      <w:r w:rsidR="00810FDF">
        <w:rPr>
          <w:color w:val="595959" w:themeColor="text1" w:themeTint="A6"/>
          <w:sz w:val="24"/>
          <w:szCs w:val="24"/>
          <w:lang w:val="en-GB" w:eastAsia="ja-JP"/>
        </w:rPr>
        <w:t>Patricia Ashton</w:t>
      </w:r>
    </w:p>
    <w:p w14:paraId="0F194488" w14:textId="77777777" w:rsidR="00FF35FF" w:rsidRPr="007145B3" w:rsidRDefault="00FF35FF" w:rsidP="00FF35FF">
      <w:pPr>
        <w:spacing w:after="120"/>
        <w:rPr>
          <w:color w:val="595959" w:themeColor="text1" w:themeTint="A6"/>
          <w:sz w:val="24"/>
          <w:szCs w:val="24"/>
          <w:lang w:val="en-GB" w:eastAsia="ja-JP"/>
        </w:rPr>
      </w:pPr>
    </w:p>
    <w:p w14:paraId="716844B3" w14:textId="77777777" w:rsidR="007D3589" w:rsidRDefault="00FF35FF" w:rsidP="007D3589">
      <w:r w:rsidRPr="007145B3">
        <w:rPr>
          <w:color w:val="595959" w:themeColor="text1" w:themeTint="A6"/>
          <w:sz w:val="24"/>
          <w:szCs w:val="24"/>
          <w:lang w:val="en-GB" w:eastAsia="ja-JP"/>
        </w:rPr>
        <w:t xml:space="preserve">b)    </w:t>
      </w:r>
      <w:r w:rsidR="007D3589">
        <w:t xml:space="preserve">As Acting Public Officer, in accordance with section 9 of the BGCC Constitution relating to annual general meetings, I declare the current committee dissolved from Saturday 25 September 2021 and, in the absence of any objections submitted to </w:t>
      </w:r>
      <w:hyperlink r:id="rId10" w:history="1">
        <w:r w:rsidR="007D3589" w:rsidRPr="00A132A5">
          <w:rPr>
            <w:rStyle w:val="Hyperlink"/>
          </w:rPr>
          <w:t>Russell Murphy</w:t>
        </w:r>
      </w:hyperlink>
      <w:r w:rsidR="007D3589">
        <w:t xml:space="preserve"> by email prior to that date, I further advise that I will proceed to Minute confirmation of the election of those members nominated to the positions listed in the attached Nominations list.  As you aware, nominations were called for in advance and closed on Monday 6 September 2021. </w:t>
      </w:r>
    </w:p>
    <w:p w14:paraId="48207B77" w14:textId="77777777" w:rsidR="007D3589" w:rsidRDefault="007D3589" w:rsidP="007D3589">
      <w:pPr>
        <w:spacing w:after="0"/>
      </w:pPr>
      <w:r>
        <w:lastRenderedPageBreak/>
        <w:t>Bob Collins</w:t>
      </w:r>
    </w:p>
    <w:p w14:paraId="212D6890" w14:textId="77777777" w:rsidR="007D3589" w:rsidRDefault="007D3589" w:rsidP="007D3589">
      <w:pPr>
        <w:spacing w:after="0"/>
      </w:pPr>
      <w:r>
        <w:t>Public Officer</w:t>
      </w:r>
    </w:p>
    <w:p w14:paraId="462686C0" w14:textId="6611181A" w:rsidR="00FF35FF" w:rsidRPr="007145B3" w:rsidRDefault="00FF35FF" w:rsidP="007D3589">
      <w:pPr>
        <w:spacing w:after="120"/>
        <w:rPr>
          <w:color w:val="595959" w:themeColor="text1" w:themeTint="A6"/>
          <w:sz w:val="24"/>
          <w:szCs w:val="24"/>
          <w:lang w:val="en-GB" w:eastAsia="ja-JP"/>
        </w:rPr>
      </w:pPr>
    </w:p>
    <w:p w14:paraId="4F0C5D40" w14:textId="77777777" w:rsidR="00FF35FF" w:rsidRPr="007145B3" w:rsidRDefault="00FF35FF" w:rsidP="00FF35FF">
      <w:pPr>
        <w:spacing w:after="120"/>
        <w:rPr>
          <w:color w:val="595959" w:themeColor="text1" w:themeTint="A6"/>
          <w:sz w:val="24"/>
          <w:szCs w:val="24"/>
          <w:lang w:val="en-GB" w:eastAsia="ja-JP"/>
        </w:rPr>
      </w:pPr>
      <w:r w:rsidRPr="007145B3">
        <w:rPr>
          <w:color w:val="595959" w:themeColor="text1" w:themeTint="A6"/>
          <w:sz w:val="24"/>
          <w:szCs w:val="24"/>
          <w:lang w:val="en-GB" w:eastAsia="ja-JP"/>
        </w:rPr>
        <w:t>c)  PROCEED TO VOTING ON NOMINATED MEMBERS for the Committee</w:t>
      </w:r>
    </w:p>
    <w:p w14:paraId="28623080" w14:textId="6CDD6E3D" w:rsidR="00FF35FF" w:rsidRPr="007145B3" w:rsidRDefault="007D3589" w:rsidP="00FF35FF">
      <w:pPr>
        <w:spacing w:after="120"/>
        <w:rPr>
          <w:color w:val="595959" w:themeColor="text1" w:themeTint="A6"/>
          <w:sz w:val="24"/>
          <w:szCs w:val="24"/>
          <w:lang w:val="en-GB" w:eastAsia="ja-JP"/>
        </w:rPr>
      </w:pPr>
      <w:r>
        <w:rPr>
          <w:color w:val="595959" w:themeColor="text1" w:themeTint="A6"/>
          <w:sz w:val="24"/>
          <w:szCs w:val="24"/>
          <w:lang w:val="en-GB" w:eastAsia="ja-JP"/>
        </w:rPr>
        <w:t xml:space="preserve">Nominated </w:t>
      </w:r>
      <w:r w:rsidR="00FF35FF" w:rsidRPr="007145B3">
        <w:rPr>
          <w:color w:val="595959" w:themeColor="text1" w:themeTint="A6"/>
          <w:sz w:val="24"/>
          <w:szCs w:val="24"/>
          <w:lang w:val="en-GB" w:eastAsia="ja-JP"/>
        </w:rPr>
        <w:t xml:space="preserve">positions were then declared elected as below. </w:t>
      </w:r>
    </w:p>
    <w:tbl>
      <w:tblPr>
        <w:tblStyle w:val="TableGrid"/>
        <w:tblW w:w="0" w:type="auto"/>
        <w:tblLook w:val="04A0" w:firstRow="1" w:lastRow="0" w:firstColumn="1" w:lastColumn="0" w:noHBand="0" w:noVBand="1"/>
      </w:tblPr>
      <w:tblGrid>
        <w:gridCol w:w="1803"/>
        <w:gridCol w:w="1803"/>
        <w:gridCol w:w="1803"/>
        <w:gridCol w:w="1929"/>
        <w:gridCol w:w="1679"/>
      </w:tblGrid>
      <w:tr w:rsidR="00FF35FF" w:rsidRPr="007145B3" w14:paraId="643050B8" w14:textId="77777777" w:rsidTr="0015147E">
        <w:tc>
          <w:tcPr>
            <w:tcW w:w="1803" w:type="dxa"/>
          </w:tcPr>
          <w:p w14:paraId="59EB6694" w14:textId="77777777" w:rsidR="00FF35FF" w:rsidRPr="007145B3" w:rsidRDefault="00FF35FF" w:rsidP="0015147E">
            <w:pPr>
              <w:spacing w:after="120"/>
              <w:contextualSpacing/>
              <w:rPr>
                <w:b/>
                <w:sz w:val="24"/>
                <w:szCs w:val="24"/>
                <w:lang w:val="en-GB"/>
              </w:rPr>
            </w:pPr>
            <w:r w:rsidRPr="007145B3">
              <w:rPr>
                <w:b/>
                <w:sz w:val="24"/>
                <w:szCs w:val="24"/>
                <w:lang w:val="en-GB"/>
              </w:rPr>
              <w:t>Position</w:t>
            </w:r>
          </w:p>
        </w:tc>
        <w:tc>
          <w:tcPr>
            <w:tcW w:w="1803" w:type="dxa"/>
          </w:tcPr>
          <w:p w14:paraId="36CB31EE" w14:textId="77777777" w:rsidR="00FF35FF" w:rsidRPr="007145B3" w:rsidRDefault="00FF35FF" w:rsidP="0015147E">
            <w:pPr>
              <w:spacing w:after="120"/>
              <w:contextualSpacing/>
              <w:rPr>
                <w:b/>
                <w:sz w:val="24"/>
                <w:szCs w:val="24"/>
                <w:lang w:val="en-GB"/>
              </w:rPr>
            </w:pPr>
            <w:r w:rsidRPr="007145B3">
              <w:rPr>
                <w:b/>
                <w:sz w:val="24"/>
                <w:szCs w:val="24"/>
                <w:lang w:val="en-GB"/>
              </w:rPr>
              <w:t>Person</w:t>
            </w:r>
          </w:p>
        </w:tc>
        <w:tc>
          <w:tcPr>
            <w:tcW w:w="1803" w:type="dxa"/>
          </w:tcPr>
          <w:p w14:paraId="2C473C19" w14:textId="77777777" w:rsidR="00FF35FF" w:rsidRPr="007145B3" w:rsidRDefault="00FF35FF" w:rsidP="0015147E">
            <w:pPr>
              <w:spacing w:after="120"/>
              <w:contextualSpacing/>
              <w:rPr>
                <w:b/>
                <w:sz w:val="24"/>
                <w:szCs w:val="24"/>
                <w:lang w:val="en-GB"/>
              </w:rPr>
            </w:pPr>
            <w:r w:rsidRPr="007145B3">
              <w:rPr>
                <w:b/>
                <w:sz w:val="24"/>
                <w:szCs w:val="24"/>
                <w:lang w:val="en-GB"/>
              </w:rPr>
              <w:t>Nominator</w:t>
            </w:r>
          </w:p>
        </w:tc>
        <w:tc>
          <w:tcPr>
            <w:tcW w:w="1929" w:type="dxa"/>
          </w:tcPr>
          <w:p w14:paraId="43D94D3E" w14:textId="77777777" w:rsidR="00FF35FF" w:rsidRPr="007145B3" w:rsidRDefault="00FF35FF" w:rsidP="0015147E">
            <w:pPr>
              <w:spacing w:after="120"/>
              <w:contextualSpacing/>
              <w:rPr>
                <w:b/>
                <w:sz w:val="24"/>
                <w:szCs w:val="24"/>
                <w:lang w:val="en-GB"/>
              </w:rPr>
            </w:pPr>
            <w:r w:rsidRPr="007145B3">
              <w:rPr>
                <w:b/>
                <w:sz w:val="24"/>
                <w:szCs w:val="24"/>
                <w:lang w:val="en-GB"/>
              </w:rPr>
              <w:t>Seconded</w:t>
            </w:r>
          </w:p>
        </w:tc>
        <w:tc>
          <w:tcPr>
            <w:tcW w:w="1679" w:type="dxa"/>
          </w:tcPr>
          <w:p w14:paraId="02752C47" w14:textId="77777777" w:rsidR="00FF35FF" w:rsidRPr="007145B3" w:rsidRDefault="00FF35FF" w:rsidP="0015147E">
            <w:pPr>
              <w:spacing w:after="120"/>
              <w:contextualSpacing/>
              <w:rPr>
                <w:b/>
                <w:sz w:val="24"/>
                <w:szCs w:val="24"/>
                <w:lang w:val="en-GB"/>
              </w:rPr>
            </w:pPr>
            <w:r w:rsidRPr="007145B3">
              <w:rPr>
                <w:b/>
                <w:sz w:val="24"/>
                <w:szCs w:val="24"/>
                <w:lang w:val="en-GB"/>
              </w:rPr>
              <w:t>Status</w:t>
            </w:r>
          </w:p>
        </w:tc>
      </w:tr>
      <w:tr w:rsidR="00FF35FF" w:rsidRPr="007145B3" w14:paraId="12E7A71A" w14:textId="77777777" w:rsidTr="0015147E">
        <w:tc>
          <w:tcPr>
            <w:tcW w:w="1803" w:type="dxa"/>
          </w:tcPr>
          <w:p w14:paraId="2C959424" w14:textId="77777777" w:rsidR="00FF35FF" w:rsidRPr="007145B3" w:rsidRDefault="00FF35FF" w:rsidP="0015147E">
            <w:pPr>
              <w:spacing w:after="120"/>
              <w:contextualSpacing/>
              <w:rPr>
                <w:sz w:val="24"/>
                <w:szCs w:val="24"/>
                <w:lang w:val="en-GB"/>
              </w:rPr>
            </w:pPr>
            <w:r w:rsidRPr="007145B3">
              <w:rPr>
                <w:sz w:val="24"/>
                <w:szCs w:val="24"/>
                <w:lang w:val="en-GB"/>
              </w:rPr>
              <w:t>President</w:t>
            </w:r>
          </w:p>
        </w:tc>
        <w:tc>
          <w:tcPr>
            <w:tcW w:w="1803" w:type="dxa"/>
          </w:tcPr>
          <w:p w14:paraId="0160E5C6" w14:textId="7D62A426" w:rsidR="00FF35FF" w:rsidRPr="007145B3" w:rsidRDefault="00FF35FF" w:rsidP="0015147E">
            <w:pPr>
              <w:spacing w:after="120"/>
              <w:contextualSpacing/>
              <w:rPr>
                <w:sz w:val="24"/>
                <w:szCs w:val="24"/>
                <w:lang w:val="en-GB"/>
              </w:rPr>
            </w:pPr>
          </w:p>
        </w:tc>
        <w:tc>
          <w:tcPr>
            <w:tcW w:w="1803" w:type="dxa"/>
          </w:tcPr>
          <w:p w14:paraId="7D5B9559" w14:textId="41949D48" w:rsidR="00FF35FF" w:rsidRPr="007145B3" w:rsidRDefault="00FF35FF" w:rsidP="0015147E">
            <w:pPr>
              <w:spacing w:after="120"/>
              <w:contextualSpacing/>
              <w:rPr>
                <w:sz w:val="24"/>
                <w:szCs w:val="24"/>
                <w:lang w:val="en-GB"/>
              </w:rPr>
            </w:pPr>
          </w:p>
        </w:tc>
        <w:tc>
          <w:tcPr>
            <w:tcW w:w="1929" w:type="dxa"/>
          </w:tcPr>
          <w:p w14:paraId="3D7D6EEB" w14:textId="407E1FBE" w:rsidR="00FF35FF" w:rsidRPr="007145B3" w:rsidRDefault="00FF35FF" w:rsidP="0015147E">
            <w:pPr>
              <w:spacing w:after="120"/>
              <w:contextualSpacing/>
              <w:rPr>
                <w:sz w:val="24"/>
                <w:szCs w:val="24"/>
                <w:lang w:val="en-GB"/>
              </w:rPr>
            </w:pPr>
          </w:p>
        </w:tc>
        <w:tc>
          <w:tcPr>
            <w:tcW w:w="1679" w:type="dxa"/>
          </w:tcPr>
          <w:p w14:paraId="10150EDB" w14:textId="05DB1340" w:rsidR="00FF35FF" w:rsidRPr="007145B3" w:rsidRDefault="00FF35FF" w:rsidP="0015147E">
            <w:pPr>
              <w:spacing w:after="120"/>
              <w:contextualSpacing/>
              <w:rPr>
                <w:sz w:val="24"/>
                <w:szCs w:val="24"/>
                <w:lang w:val="en-GB"/>
              </w:rPr>
            </w:pPr>
          </w:p>
        </w:tc>
      </w:tr>
      <w:tr w:rsidR="00FF35FF" w:rsidRPr="007145B3" w14:paraId="522254FE" w14:textId="77777777" w:rsidTr="0015147E">
        <w:tc>
          <w:tcPr>
            <w:tcW w:w="1803" w:type="dxa"/>
          </w:tcPr>
          <w:p w14:paraId="5C02451E" w14:textId="77777777" w:rsidR="00FF35FF" w:rsidRPr="007145B3" w:rsidRDefault="00FF35FF" w:rsidP="0015147E">
            <w:pPr>
              <w:spacing w:after="120"/>
              <w:contextualSpacing/>
              <w:rPr>
                <w:sz w:val="24"/>
                <w:szCs w:val="24"/>
                <w:lang w:val="en-GB"/>
              </w:rPr>
            </w:pPr>
            <w:r w:rsidRPr="007145B3">
              <w:rPr>
                <w:sz w:val="24"/>
                <w:szCs w:val="24"/>
                <w:lang w:val="en-GB"/>
              </w:rPr>
              <w:t>V President</w:t>
            </w:r>
          </w:p>
        </w:tc>
        <w:tc>
          <w:tcPr>
            <w:tcW w:w="1803" w:type="dxa"/>
          </w:tcPr>
          <w:p w14:paraId="5E228456" w14:textId="2ABADE57" w:rsidR="00FF35FF" w:rsidRPr="007145B3" w:rsidRDefault="00FF35FF" w:rsidP="0015147E">
            <w:pPr>
              <w:spacing w:after="120"/>
              <w:contextualSpacing/>
              <w:rPr>
                <w:sz w:val="24"/>
                <w:szCs w:val="24"/>
                <w:lang w:val="en-GB"/>
              </w:rPr>
            </w:pPr>
          </w:p>
        </w:tc>
        <w:tc>
          <w:tcPr>
            <w:tcW w:w="1803" w:type="dxa"/>
          </w:tcPr>
          <w:p w14:paraId="6D3BBB6B" w14:textId="6541DCA7" w:rsidR="00FF35FF" w:rsidRPr="007145B3" w:rsidRDefault="00FF35FF" w:rsidP="0015147E">
            <w:pPr>
              <w:spacing w:after="120"/>
              <w:contextualSpacing/>
              <w:rPr>
                <w:sz w:val="24"/>
                <w:szCs w:val="24"/>
                <w:lang w:val="en-GB"/>
              </w:rPr>
            </w:pPr>
          </w:p>
        </w:tc>
        <w:tc>
          <w:tcPr>
            <w:tcW w:w="1929" w:type="dxa"/>
          </w:tcPr>
          <w:p w14:paraId="2791F275" w14:textId="5AD2D4FD" w:rsidR="00FF35FF" w:rsidRPr="007145B3" w:rsidRDefault="00FF35FF" w:rsidP="0015147E">
            <w:pPr>
              <w:spacing w:after="120"/>
              <w:contextualSpacing/>
              <w:rPr>
                <w:sz w:val="24"/>
                <w:szCs w:val="24"/>
                <w:lang w:val="en-GB"/>
              </w:rPr>
            </w:pPr>
          </w:p>
        </w:tc>
        <w:tc>
          <w:tcPr>
            <w:tcW w:w="1679" w:type="dxa"/>
          </w:tcPr>
          <w:p w14:paraId="250F2C47" w14:textId="4C405392" w:rsidR="00FF35FF" w:rsidRPr="007145B3" w:rsidRDefault="00FF35FF" w:rsidP="0015147E">
            <w:pPr>
              <w:spacing w:after="120"/>
              <w:contextualSpacing/>
              <w:rPr>
                <w:sz w:val="24"/>
                <w:szCs w:val="24"/>
                <w:lang w:val="en-GB"/>
              </w:rPr>
            </w:pPr>
          </w:p>
        </w:tc>
      </w:tr>
      <w:tr w:rsidR="00FF35FF" w:rsidRPr="007145B3" w14:paraId="62913D47" w14:textId="77777777" w:rsidTr="0015147E">
        <w:tc>
          <w:tcPr>
            <w:tcW w:w="1803" w:type="dxa"/>
          </w:tcPr>
          <w:p w14:paraId="0A236CC4" w14:textId="77777777" w:rsidR="00FF35FF" w:rsidRPr="007145B3" w:rsidRDefault="00FF35FF" w:rsidP="0015147E">
            <w:pPr>
              <w:spacing w:after="120"/>
              <w:contextualSpacing/>
              <w:rPr>
                <w:sz w:val="24"/>
                <w:szCs w:val="24"/>
                <w:lang w:val="en-GB"/>
              </w:rPr>
            </w:pPr>
            <w:r w:rsidRPr="007145B3">
              <w:rPr>
                <w:sz w:val="24"/>
                <w:szCs w:val="24"/>
                <w:lang w:val="en-GB"/>
              </w:rPr>
              <w:t>Treasurer</w:t>
            </w:r>
          </w:p>
        </w:tc>
        <w:tc>
          <w:tcPr>
            <w:tcW w:w="1803" w:type="dxa"/>
          </w:tcPr>
          <w:p w14:paraId="0C10628A" w14:textId="55E5CCCD" w:rsidR="00FF35FF" w:rsidRPr="007145B3" w:rsidRDefault="00FF35FF" w:rsidP="0015147E">
            <w:pPr>
              <w:spacing w:after="120"/>
              <w:contextualSpacing/>
              <w:rPr>
                <w:sz w:val="24"/>
                <w:szCs w:val="24"/>
                <w:lang w:val="en-GB"/>
              </w:rPr>
            </w:pPr>
          </w:p>
        </w:tc>
        <w:tc>
          <w:tcPr>
            <w:tcW w:w="1803" w:type="dxa"/>
          </w:tcPr>
          <w:p w14:paraId="6BA0F89C" w14:textId="53B15A66" w:rsidR="00FF35FF" w:rsidRPr="007145B3" w:rsidRDefault="00FF35FF" w:rsidP="0015147E">
            <w:pPr>
              <w:spacing w:after="120"/>
              <w:contextualSpacing/>
              <w:rPr>
                <w:sz w:val="24"/>
                <w:szCs w:val="24"/>
                <w:lang w:val="en-GB"/>
              </w:rPr>
            </w:pPr>
          </w:p>
        </w:tc>
        <w:tc>
          <w:tcPr>
            <w:tcW w:w="1929" w:type="dxa"/>
          </w:tcPr>
          <w:p w14:paraId="196E6685" w14:textId="6FEF8AEB" w:rsidR="00FF35FF" w:rsidRPr="007145B3" w:rsidRDefault="00FF35FF" w:rsidP="0015147E">
            <w:pPr>
              <w:spacing w:after="120"/>
              <w:contextualSpacing/>
              <w:rPr>
                <w:sz w:val="24"/>
                <w:szCs w:val="24"/>
                <w:lang w:val="en-GB"/>
              </w:rPr>
            </w:pPr>
          </w:p>
        </w:tc>
        <w:tc>
          <w:tcPr>
            <w:tcW w:w="1679" w:type="dxa"/>
          </w:tcPr>
          <w:p w14:paraId="3B5FBAE2" w14:textId="5DF08A1E" w:rsidR="00FF35FF" w:rsidRPr="007145B3" w:rsidRDefault="00FF35FF" w:rsidP="0015147E">
            <w:pPr>
              <w:spacing w:after="120"/>
              <w:contextualSpacing/>
              <w:rPr>
                <w:sz w:val="24"/>
                <w:szCs w:val="24"/>
                <w:lang w:val="en-GB"/>
              </w:rPr>
            </w:pPr>
          </w:p>
        </w:tc>
      </w:tr>
      <w:tr w:rsidR="00FF35FF" w:rsidRPr="007145B3" w14:paraId="0D9936C1" w14:textId="77777777" w:rsidTr="0015147E">
        <w:tc>
          <w:tcPr>
            <w:tcW w:w="1803" w:type="dxa"/>
          </w:tcPr>
          <w:p w14:paraId="78E8AA13" w14:textId="77777777" w:rsidR="00FF35FF" w:rsidRPr="007145B3" w:rsidRDefault="00FF35FF" w:rsidP="0015147E">
            <w:pPr>
              <w:spacing w:after="120"/>
              <w:contextualSpacing/>
              <w:rPr>
                <w:sz w:val="20"/>
                <w:szCs w:val="20"/>
                <w:lang w:val="en-GB"/>
              </w:rPr>
            </w:pPr>
            <w:r w:rsidRPr="007145B3">
              <w:rPr>
                <w:sz w:val="20"/>
                <w:szCs w:val="20"/>
                <w:lang w:val="en-GB"/>
              </w:rPr>
              <w:t>Safety Officer</w:t>
            </w:r>
          </w:p>
        </w:tc>
        <w:tc>
          <w:tcPr>
            <w:tcW w:w="1803" w:type="dxa"/>
          </w:tcPr>
          <w:p w14:paraId="10D1A094" w14:textId="74E744AC" w:rsidR="00FF35FF" w:rsidRPr="007145B3" w:rsidRDefault="00FF35FF" w:rsidP="0015147E">
            <w:pPr>
              <w:spacing w:after="120"/>
              <w:contextualSpacing/>
              <w:rPr>
                <w:sz w:val="24"/>
                <w:szCs w:val="24"/>
                <w:lang w:val="en-GB"/>
              </w:rPr>
            </w:pPr>
          </w:p>
        </w:tc>
        <w:tc>
          <w:tcPr>
            <w:tcW w:w="1803" w:type="dxa"/>
          </w:tcPr>
          <w:p w14:paraId="550A030A" w14:textId="628A763F" w:rsidR="00FF35FF" w:rsidRPr="007145B3" w:rsidRDefault="00FF35FF" w:rsidP="0015147E">
            <w:pPr>
              <w:spacing w:after="120"/>
              <w:contextualSpacing/>
              <w:rPr>
                <w:sz w:val="24"/>
                <w:szCs w:val="24"/>
                <w:lang w:val="en-GB"/>
              </w:rPr>
            </w:pPr>
          </w:p>
        </w:tc>
        <w:tc>
          <w:tcPr>
            <w:tcW w:w="1929" w:type="dxa"/>
          </w:tcPr>
          <w:p w14:paraId="7C237617" w14:textId="3F9C197C" w:rsidR="00FF35FF" w:rsidRPr="007145B3" w:rsidRDefault="00FF35FF" w:rsidP="0015147E">
            <w:pPr>
              <w:spacing w:after="120"/>
              <w:contextualSpacing/>
              <w:rPr>
                <w:sz w:val="24"/>
                <w:szCs w:val="24"/>
                <w:lang w:val="en-GB"/>
              </w:rPr>
            </w:pPr>
          </w:p>
        </w:tc>
        <w:tc>
          <w:tcPr>
            <w:tcW w:w="1679" w:type="dxa"/>
          </w:tcPr>
          <w:p w14:paraId="777639ED" w14:textId="6BEEB4D4" w:rsidR="00FF35FF" w:rsidRPr="007145B3" w:rsidRDefault="00FF35FF" w:rsidP="0015147E">
            <w:pPr>
              <w:spacing w:after="120"/>
              <w:contextualSpacing/>
              <w:rPr>
                <w:sz w:val="24"/>
                <w:szCs w:val="24"/>
                <w:lang w:val="en-GB"/>
              </w:rPr>
            </w:pPr>
          </w:p>
        </w:tc>
      </w:tr>
      <w:tr w:rsidR="00FF35FF" w:rsidRPr="007145B3" w14:paraId="0EFDEE6C" w14:textId="77777777" w:rsidTr="0015147E">
        <w:tc>
          <w:tcPr>
            <w:tcW w:w="1803" w:type="dxa"/>
          </w:tcPr>
          <w:p w14:paraId="49D6551E" w14:textId="77777777" w:rsidR="00FF35FF" w:rsidRPr="007145B3" w:rsidRDefault="00FF35FF" w:rsidP="0015147E">
            <w:pPr>
              <w:spacing w:after="120"/>
              <w:contextualSpacing/>
              <w:rPr>
                <w:sz w:val="24"/>
                <w:szCs w:val="24"/>
                <w:lang w:val="en-GB"/>
              </w:rPr>
            </w:pPr>
            <w:r w:rsidRPr="007145B3">
              <w:rPr>
                <w:sz w:val="24"/>
                <w:szCs w:val="24"/>
                <w:lang w:val="en-GB"/>
              </w:rPr>
              <w:t>Boat Captain</w:t>
            </w:r>
          </w:p>
        </w:tc>
        <w:tc>
          <w:tcPr>
            <w:tcW w:w="1803" w:type="dxa"/>
          </w:tcPr>
          <w:p w14:paraId="3E8C32EB" w14:textId="0D4F9B3B" w:rsidR="00FF35FF" w:rsidRPr="007145B3" w:rsidRDefault="00FF35FF" w:rsidP="0015147E">
            <w:pPr>
              <w:spacing w:after="120"/>
              <w:contextualSpacing/>
              <w:rPr>
                <w:sz w:val="24"/>
                <w:szCs w:val="24"/>
                <w:lang w:val="en-GB"/>
              </w:rPr>
            </w:pPr>
          </w:p>
        </w:tc>
        <w:tc>
          <w:tcPr>
            <w:tcW w:w="1803" w:type="dxa"/>
          </w:tcPr>
          <w:p w14:paraId="238A451A" w14:textId="4E0412BC" w:rsidR="00FF35FF" w:rsidRPr="007145B3" w:rsidRDefault="00FF35FF" w:rsidP="0015147E">
            <w:pPr>
              <w:spacing w:after="120"/>
              <w:contextualSpacing/>
              <w:rPr>
                <w:sz w:val="24"/>
                <w:szCs w:val="24"/>
                <w:lang w:val="en-GB"/>
              </w:rPr>
            </w:pPr>
          </w:p>
        </w:tc>
        <w:tc>
          <w:tcPr>
            <w:tcW w:w="1929" w:type="dxa"/>
          </w:tcPr>
          <w:p w14:paraId="0A89C739" w14:textId="79C32234" w:rsidR="00FF35FF" w:rsidRPr="007145B3" w:rsidRDefault="00FF35FF" w:rsidP="0015147E">
            <w:pPr>
              <w:spacing w:after="120"/>
              <w:contextualSpacing/>
              <w:rPr>
                <w:sz w:val="24"/>
                <w:szCs w:val="24"/>
                <w:lang w:val="en-GB"/>
              </w:rPr>
            </w:pPr>
          </w:p>
        </w:tc>
        <w:tc>
          <w:tcPr>
            <w:tcW w:w="1679" w:type="dxa"/>
          </w:tcPr>
          <w:p w14:paraId="62AC81D7" w14:textId="67426900" w:rsidR="00FF35FF" w:rsidRPr="007145B3" w:rsidRDefault="00FF35FF" w:rsidP="0015147E">
            <w:pPr>
              <w:spacing w:after="120"/>
              <w:contextualSpacing/>
              <w:rPr>
                <w:sz w:val="24"/>
                <w:szCs w:val="24"/>
                <w:lang w:val="en-GB"/>
              </w:rPr>
            </w:pPr>
          </w:p>
        </w:tc>
      </w:tr>
      <w:tr w:rsidR="00FF35FF" w:rsidRPr="007145B3" w14:paraId="12ECBCCD" w14:textId="77777777" w:rsidTr="0015147E">
        <w:tc>
          <w:tcPr>
            <w:tcW w:w="1803" w:type="dxa"/>
          </w:tcPr>
          <w:p w14:paraId="3EB06C7E" w14:textId="0D250C53" w:rsidR="00FF35FF" w:rsidRPr="007145B3" w:rsidRDefault="007D3589" w:rsidP="0015147E">
            <w:pPr>
              <w:spacing w:after="120"/>
              <w:contextualSpacing/>
              <w:rPr>
                <w:sz w:val="21"/>
                <w:szCs w:val="21"/>
                <w:lang w:val="en-GB"/>
              </w:rPr>
            </w:pPr>
            <w:r w:rsidRPr="007145B3">
              <w:rPr>
                <w:sz w:val="24"/>
                <w:szCs w:val="24"/>
                <w:lang w:val="en-GB"/>
              </w:rPr>
              <w:t>Secretary</w:t>
            </w:r>
          </w:p>
        </w:tc>
        <w:tc>
          <w:tcPr>
            <w:tcW w:w="1803" w:type="dxa"/>
          </w:tcPr>
          <w:p w14:paraId="113EEDA6" w14:textId="342392E3" w:rsidR="00FF35FF" w:rsidRPr="007145B3" w:rsidRDefault="00FF35FF" w:rsidP="0015147E">
            <w:pPr>
              <w:spacing w:after="120"/>
              <w:contextualSpacing/>
              <w:rPr>
                <w:sz w:val="24"/>
                <w:szCs w:val="24"/>
                <w:lang w:val="en-GB"/>
              </w:rPr>
            </w:pPr>
          </w:p>
        </w:tc>
        <w:tc>
          <w:tcPr>
            <w:tcW w:w="1803" w:type="dxa"/>
          </w:tcPr>
          <w:p w14:paraId="362FC4E9" w14:textId="1A4DC24C" w:rsidR="00FF35FF" w:rsidRPr="007145B3" w:rsidRDefault="00FF35FF" w:rsidP="0015147E">
            <w:pPr>
              <w:spacing w:after="120"/>
              <w:contextualSpacing/>
              <w:rPr>
                <w:sz w:val="24"/>
                <w:szCs w:val="24"/>
                <w:lang w:val="en-GB"/>
              </w:rPr>
            </w:pPr>
          </w:p>
        </w:tc>
        <w:tc>
          <w:tcPr>
            <w:tcW w:w="1929" w:type="dxa"/>
          </w:tcPr>
          <w:p w14:paraId="61A1DCAF" w14:textId="0088C72D" w:rsidR="00FF35FF" w:rsidRPr="007145B3" w:rsidRDefault="00FF35FF" w:rsidP="0015147E">
            <w:pPr>
              <w:spacing w:after="120"/>
              <w:contextualSpacing/>
              <w:rPr>
                <w:sz w:val="24"/>
                <w:szCs w:val="24"/>
                <w:lang w:val="en-GB"/>
              </w:rPr>
            </w:pPr>
          </w:p>
        </w:tc>
        <w:tc>
          <w:tcPr>
            <w:tcW w:w="1679" w:type="dxa"/>
          </w:tcPr>
          <w:p w14:paraId="199C0EB4" w14:textId="4202CD3F" w:rsidR="00FF35FF" w:rsidRPr="007145B3" w:rsidRDefault="00FF35FF" w:rsidP="0015147E">
            <w:pPr>
              <w:spacing w:after="120"/>
              <w:contextualSpacing/>
              <w:rPr>
                <w:sz w:val="24"/>
                <w:szCs w:val="24"/>
                <w:lang w:val="en-GB"/>
              </w:rPr>
            </w:pPr>
          </w:p>
        </w:tc>
      </w:tr>
      <w:tr w:rsidR="00FF35FF" w:rsidRPr="007145B3" w14:paraId="170BA36B" w14:textId="77777777" w:rsidTr="0015147E">
        <w:tc>
          <w:tcPr>
            <w:tcW w:w="1803" w:type="dxa"/>
          </w:tcPr>
          <w:p w14:paraId="1F13BACC" w14:textId="77777777" w:rsidR="00FF35FF" w:rsidRPr="007145B3" w:rsidRDefault="00FF35FF" w:rsidP="0015147E">
            <w:pPr>
              <w:spacing w:after="120"/>
              <w:contextualSpacing/>
              <w:rPr>
                <w:sz w:val="21"/>
                <w:szCs w:val="21"/>
                <w:lang w:val="en-GB"/>
              </w:rPr>
            </w:pPr>
            <w:r w:rsidRPr="007145B3">
              <w:rPr>
                <w:sz w:val="21"/>
                <w:szCs w:val="21"/>
                <w:lang w:val="en-GB"/>
              </w:rPr>
              <w:t>Ordinary Member</w:t>
            </w:r>
          </w:p>
        </w:tc>
        <w:tc>
          <w:tcPr>
            <w:tcW w:w="1803" w:type="dxa"/>
          </w:tcPr>
          <w:p w14:paraId="52F1F209" w14:textId="17D55394" w:rsidR="00FF35FF" w:rsidRPr="007145B3" w:rsidRDefault="00FF35FF" w:rsidP="0015147E">
            <w:pPr>
              <w:spacing w:after="120"/>
              <w:contextualSpacing/>
              <w:rPr>
                <w:sz w:val="24"/>
                <w:szCs w:val="24"/>
                <w:lang w:val="en-GB"/>
              </w:rPr>
            </w:pPr>
          </w:p>
        </w:tc>
        <w:tc>
          <w:tcPr>
            <w:tcW w:w="1803" w:type="dxa"/>
          </w:tcPr>
          <w:p w14:paraId="26DF1984" w14:textId="2FBA4427" w:rsidR="00FF35FF" w:rsidRPr="007145B3" w:rsidRDefault="00FF35FF" w:rsidP="0015147E">
            <w:pPr>
              <w:spacing w:after="120"/>
              <w:contextualSpacing/>
              <w:rPr>
                <w:sz w:val="24"/>
                <w:szCs w:val="24"/>
                <w:lang w:val="en-GB"/>
              </w:rPr>
            </w:pPr>
          </w:p>
        </w:tc>
        <w:tc>
          <w:tcPr>
            <w:tcW w:w="1929" w:type="dxa"/>
          </w:tcPr>
          <w:p w14:paraId="57E2930D" w14:textId="0D9BDEAD" w:rsidR="00FF35FF" w:rsidRPr="007145B3" w:rsidRDefault="00FF35FF" w:rsidP="0015147E">
            <w:pPr>
              <w:spacing w:after="120"/>
              <w:contextualSpacing/>
              <w:rPr>
                <w:sz w:val="24"/>
                <w:szCs w:val="24"/>
                <w:lang w:val="en-GB"/>
              </w:rPr>
            </w:pPr>
          </w:p>
        </w:tc>
        <w:tc>
          <w:tcPr>
            <w:tcW w:w="1679" w:type="dxa"/>
          </w:tcPr>
          <w:p w14:paraId="2A30391C" w14:textId="53C6D310" w:rsidR="00FF35FF" w:rsidRPr="007145B3" w:rsidRDefault="00FF35FF" w:rsidP="0015147E">
            <w:pPr>
              <w:spacing w:after="120"/>
              <w:contextualSpacing/>
              <w:rPr>
                <w:sz w:val="24"/>
                <w:szCs w:val="24"/>
                <w:lang w:val="en-GB"/>
              </w:rPr>
            </w:pPr>
          </w:p>
        </w:tc>
      </w:tr>
      <w:tr w:rsidR="00FF35FF" w:rsidRPr="007145B3" w14:paraId="3A55D487" w14:textId="77777777" w:rsidTr="0015147E">
        <w:tc>
          <w:tcPr>
            <w:tcW w:w="1803" w:type="dxa"/>
          </w:tcPr>
          <w:p w14:paraId="3488F4D9" w14:textId="63BFE7B3" w:rsidR="00FF35FF" w:rsidRPr="007D3589" w:rsidRDefault="007D3589" w:rsidP="0015147E">
            <w:pPr>
              <w:spacing w:after="120"/>
              <w:contextualSpacing/>
              <w:rPr>
                <w:sz w:val="20"/>
                <w:szCs w:val="20"/>
                <w:lang w:val="en-GB"/>
              </w:rPr>
            </w:pPr>
            <w:r w:rsidRPr="007D3589">
              <w:rPr>
                <w:sz w:val="20"/>
                <w:szCs w:val="20"/>
                <w:lang w:val="en-GB"/>
              </w:rPr>
              <w:t>Ordinary Member</w:t>
            </w:r>
          </w:p>
        </w:tc>
        <w:tc>
          <w:tcPr>
            <w:tcW w:w="1803" w:type="dxa"/>
          </w:tcPr>
          <w:p w14:paraId="0525EC6C" w14:textId="044B4F6F" w:rsidR="00FF35FF" w:rsidRPr="007145B3" w:rsidRDefault="00FF35FF" w:rsidP="0015147E">
            <w:pPr>
              <w:spacing w:after="120"/>
              <w:contextualSpacing/>
              <w:rPr>
                <w:sz w:val="24"/>
                <w:szCs w:val="24"/>
                <w:lang w:val="en-GB"/>
              </w:rPr>
            </w:pPr>
          </w:p>
        </w:tc>
        <w:tc>
          <w:tcPr>
            <w:tcW w:w="1803" w:type="dxa"/>
          </w:tcPr>
          <w:p w14:paraId="1AEB9892" w14:textId="055AB7D6" w:rsidR="00FF35FF" w:rsidRPr="007145B3" w:rsidRDefault="00FF35FF" w:rsidP="0015147E">
            <w:pPr>
              <w:spacing w:after="120"/>
              <w:contextualSpacing/>
              <w:rPr>
                <w:sz w:val="24"/>
                <w:szCs w:val="24"/>
                <w:lang w:val="en-GB"/>
              </w:rPr>
            </w:pPr>
          </w:p>
        </w:tc>
        <w:tc>
          <w:tcPr>
            <w:tcW w:w="1929" w:type="dxa"/>
          </w:tcPr>
          <w:p w14:paraId="5B48C864" w14:textId="46855D57" w:rsidR="00FF35FF" w:rsidRPr="007145B3" w:rsidRDefault="00FF35FF" w:rsidP="0015147E">
            <w:pPr>
              <w:spacing w:after="120"/>
              <w:contextualSpacing/>
              <w:rPr>
                <w:sz w:val="24"/>
                <w:szCs w:val="24"/>
                <w:lang w:val="en-GB"/>
              </w:rPr>
            </w:pPr>
          </w:p>
        </w:tc>
        <w:tc>
          <w:tcPr>
            <w:tcW w:w="1679" w:type="dxa"/>
          </w:tcPr>
          <w:p w14:paraId="123C9CBE" w14:textId="6DF40C36" w:rsidR="00FF35FF" w:rsidRPr="007145B3" w:rsidRDefault="00FF35FF" w:rsidP="0015147E">
            <w:pPr>
              <w:spacing w:after="120"/>
              <w:contextualSpacing/>
              <w:rPr>
                <w:sz w:val="24"/>
                <w:szCs w:val="24"/>
                <w:lang w:val="en-GB"/>
              </w:rPr>
            </w:pPr>
          </w:p>
        </w:tc>
      </w:tr>
    </w:tbl>
    <w:p w14:paraId="09C71F08" w14:textId="77777777" w:rsidR="00FF35FF" w:rsidRPr="007145B3" w:rsidRDefault="00FF35FF" w:rsidP="00FF35FF">
      <w:pPr>
        <w:spacing w:after="120"/>
        <w:contextualSpacing/>
        <w:rPr>
          <w:color w:val="595959" w:themeColor="text1" w:themeTint="A6"/>
          <w:sz w:val="24"/>
          <w:szCs w:val="24"/>
          <w:lang w:val="en-GB" w:eastAsia="ja-JP"/>
        </w:rPr>
      </w:pPr>
    </w:p>
    <w:p w14:paraId="36FE1D2B" w14:textId="77777777" w:rsidR="00FF35FF" w:rsidRPr="007145B3" w:rsidRDefault="00FF35FF" w:rsidP="00FF35FF">
      <w:pPr>
        <w:spacing w:after="120"/>
        <w:ind w:left="720"/>
        <w:contextualSpacing/>
        <w:rPr>
          <w:color w:val="595959" w:themeColor="text1" w:themeTint="A6"/>
          <w:sz w:val="24"/>
          <w:szCs w:val="24"/>
          <w:lang w:val="en-GB" w:eastAsia="ja-JP"/>
        </w:rPr>
      </w:pPr>
      <w:r w:rsidRPr="007145B3">
        <w:rPr>
          <w:color w:val="595959" w:themeColor="text1" w:themeTint="A6"/>
          <w:sz w:val="24"/>
          <w:szCs w:val="24"/>
          <w:lang w:val="en-GB" w:eastAsia="ja-JP"/>
        </w:rPr>
        <w:t>d)   Nominations and voting / agreement for non-committee positions.</w:t>
      </w:r>
    </w:p>
    <w:p w14:paraId="4DB1DB5A" w14:textId="253E2C43" w:rsidR="00FF35FF" w:rsidRPr="007145B3" w:rsidRDefault="00FF35FF" w:rsidP="00FF35FF">
      <w:pPr>
        <w:spacing w:after="120"/>
        <w:rPr>
          <w:color w:val="595959" w:themeColor="text1" w:themeTint="A6"/>
          <w:sz w:val="24"/>
          <w:szCs w:val="24"/>
          <w:lang w:val="en-GB" w:eastAsia="ja-JP"/>
        </w:rPr>
      </w:pPr>
    </w:p>
    <w:tbl>
      <w:tblPr>
        <w:tblStyle w:val="TableGrid"/>
        <w:tblW w:w="0" w:type="auto"/>
        <w:tblLook w:val="04A0" w:firstRow="1" w:lastRow="0" w:firstColumn="1" w:lastColumn="0" w:noHBand="0" w:noVBand="1"/>
      </w:tblPr>
      <w:tblGrid>
        <w:gridCol w:w="4508"/>
        <w:gridCol w:w="4509"/>
      </w:tblGrid>
      <w:tr w:rsidR="00FF35FF" w:rsidRPr="007145B3" w14:paraId="1D516490" w14:textId="77777777" w:rsidTr="0015147E">
        <w:tc>
          <w:tcPr>
            <w:tcW w:w="4508" w:type="dxa"/>
          </w:tcPr>
          <w:p w14:paraId="3B38F8A4" w14:textId="77777777" w:rsidR="00FF35FF" w:rsidRPr="007145B3" w:rsidRDefault="00FF35FF" w:rsidP="0015147E">
            <w:pPr>
              <w:spacing w:after="120"/>
              <w:contextualSpacing/>
              <w:rPr>
                <w:sz w:val="24"/>
                <w:szCs w:val="24"/>
                <w:lang w:val="en-GB"/>
              </w:rPr>
            </w:pPr>
            <w:r w:rsidRPr="007145B3">
              <w:rPr>
                <w:sz w:val="24"/>
                <w:szCs w:val="24"/>
                <w:lang w:val="en-GB"/>
              </w:rPr>
              <w:t>Position</w:t>
            </w:r>
          </w:p>
        </w:tc>
        <w:tc>
          <w:tcPr>
            <w:tcW w:w="4509" w:type="dxa"/>
          </w:tcPr>
          <w:p w14:paraId="13A78977" w14:textId="77777777" w:rsidR="00FF35FF" w:rsidRPr="007145B3" w:rsidRDefault="00FF35FF" w:rsidP="0015147E">
            <w:pPr>
              <w:spacing w:after="120"/>
              <w:contextualSpacing/>
              <w:rPr>
                <w:sz w:val="24"/>
                <w:szCs w:val="24"/>
                <w:lang w:val="en-GB"/>
              </w:rPr>
            </w:pPr>
            <w:r w:rsidRPr="007145B3">
              <w:rPr>
                <w:sz w:val="24"/>
                <w:szCs w:val="24"/>
                <w:lang w:val="en-GB"/>
              </w:rPr>
              <w:t>Person</w:t>
            </w:r>
          </w:p>
        </w:tc>
      </w:tr>
      <w:tr w:rsidR="00FF35FF" w:rsidRPr="007145B3" w14:paraId="6393B5FA" w14:textId="77777777" w:rsidTr="0015147E">
        <w:tc>
          <w:tcPr>
            <w:tcW w:w="4508" w:type="dxa"/>
          </w:tcPr>
          <w:p w14:paraId="568BA2FB" w14:textId="77777777" w:rsidR="00FF35FF" w:rsidRPr="007145B3" w:rsidRDefault="00FF35FF" w:rsidP="0015147E">
            <w:pPr>
              <w:spacing w:after="120"/>
              <w:contextualSpacing/>
              <w:rPr>
                <w:sz w:val="24"/>
                <w:szCs w:val="24"/>
                <w:lang w:val="en-GB"/>
              </w:rPr>
            </w:pPr>
            <w:r w:rsidRPr="007145B3">
              <w:rPr>
                <w:sz w:val="24"/>
                <w:szCs w:val="24"/>
                <w:lang w:val="en-GB"/>
              </w:rPr>
              <w:t>Membership Secretary</w:t>
            </w:r>
          </w:p>
        </w:tc>
        <w:tc>
          <w:tcPr>
            <w:tcW w:w="4509" w:type="dxa"/>
          </w:tcPr>
          <w:p w14:paraId="45F859A4" w14:textId="5D34C354" w:rsidR="00FF35FF" w:rsidRPr="007145B3" w:rsidRDefault="00FF35FF" w:rsidP="0015147E">
            <w:pPr>
              <w:spacing w:after="120"/>
              <w:contextualSpacing/>
              <w:rPr>
                <w:sz w:val="24"/>
                <w:szCs w:val="24"/>
                <w:lang w:val="en-GB"/>
              </w:rPr>
            </w:pPr>
          </w:p>
        </w:tc>
      </w:tr>
      <w:tr w:rsidR="00FF35FF" w:rsidRPr="007145B3" w14:paraId="56A89E08" w14:textId="77777777" w:rsidTr="0015147E">
        <w:tc>
          <w:tcPr>
            <w:tcW w:w="4508" w:type="dxa"/>
          </w:tcPr>
          <w:p w14:paraId="34B92A03" w14:textId="77777777" w:rsidR="00FF35FF" w:rsidRPr="007145B3" w:rsidRDefault="00FF35FF" w:rsidP="0015147E">
            <w:pPr>
              <w:spacing w:after="120"/>
              <w:contextualSpacing/>
              <w:rPr>
                <w:sz w:val="24"/>
                <w:szCs w:val="24"/>
                <w:lang w:val="en-GB"/>
              </w:rPr>
            </w:pPr>
            <w:r w:rsidRPr="007145B3">
              <w:rPr>
                <w:sz w:val="24"/>
                <w:szCs w:val="24"/>
                <w:lang w:val="en-GB"/>
              </w:rPr>
              <w:t>Public Officer</w:t>
            </w:r>
          </w:p>
        </w:tc>
        <w:tc>
          <w:tcPr>
            <w:tcW w:w="4509" w:type="dxa"/>
          </w:tcPr>
          <w:p w14:paraId="3E8D8809" w14:textId="4C36682C" w:rsidR="00FF35FF" w:rsidRPr="007145B3" w:rsidRDefault="00FF35FF" w:rsidP="0015147E">
            <w:pPr>
              <w:spacing w:after="120"/>
              <w:contextualSpacing/>
              <w:rPr>
                <w:sz w:val="24"/>
                <w:szCs w:val="24"/>
                <w:lang w:val="en-GB"/>
              </w:rPr>
            </w:pPr>
          </w:p>
        </w:tc>
      </w:tr>
      <w:tr w:rsidR="00FF35FF" w:rsidRPr="007145B3" w14:paraId="695A5B0D" w14:textId="77777777" w:rsidTr="0015147E">
        <w:tc>
          <w:tcPr>
            <w:tcW w:w="4508" w:type="dxa"/>
          </w:tcPr>
          <w:p w14:paraId="1DC36DCD" w14:textId="77777777" w:rsidR="00FF35FF" w:rsidRPr="007145B3" w:rsidRDefault="00FF35FF" w:rsidP="0015147E">
            <w:pPr>
              <w:spacing w:after="120"/>
              <w:contextualSpacing/>
              <w:rPr>
                <w:sz w:val="24"/>
                <w:szCs w:val="24"/>
                <w:lang w:val="en-GB"/>
              </w:rPr>
            </w:pPr>
            <w:r w:rsidRPr="007145B3">
              <w:rPr>
                <w:sz w:val="24"/>
                <w:szCs w:val="24"/>
                <w:lang w:val="en-GB"/>
              </w:rPr>
              <w:t>Editor</w:t>
            </w:r>
          </w:p>
        </w:tc>
        <w:tc>
          <w:tcPr>
            <w:tcW w:w="4509" w:type="dxa"/>
          </w:tcPr>
          <w:p w14:paraId="6D582397" w14:textId="5E474716" w:rsidR="00FF35FF" w:rsidRPr="007145B3" w:rsidRDefault="00FF35FF" w:rsidP="0015147E">
            <w:pPr>
              <w:spacing w:after="120"/>
              <w:contextualSpacing/>
              <w:rPr>
                <w:sz w:val="24"/>
                <w:szCs w:val="24"/>
                <w:lang w:val="en-GB"/>
              </w:rPr>
            </w:pPr>
          </w:p>
        </w:tc>
      </w:tr>
      <w:tr w:rsidR="00FF35FF" w:rsidRPr="007145B3" w14:paraId="344C9DE5" w14:textId="77777777" w:rsidTr="0015147E">
        <w:tc>
          <w:tcPr>
            <w:tcW w:w="4508" w:type="dxa"/>
          </w:tcPr>
          <w:p w14:paraId="4A640406" w14:textId="77777777" w:rsidR="00FF35FF" w:rsidRPr="007145B3" w:rsidRDefault="00FF35FF" w:rsidP="0015147E">
            <w:pPr>
              <w:spacing w:after="120"/>
              <w:contextualSpacing/>
              <w:rPr>
                <w:sz w:val="24"/>
                <w:szCs w:val="24"/>
                <w:lang w:val="en-GB"/>
              </w:rPr>
            </w:pPr>
            <w:r w:rsidRPr="007145B3">
              <w:rPr>
                <w:sz w:val="24"/>
                <w:szCs w:val="24"/>
                <w:lang w:val="en-GB"/>
              </w:rPr>
              <w:t>Coaches rep</w:t>
            </w:r>
          </w:p>
        </w:tc>
        <w:tc>
          <w:tcPr>
            <w:tcW w:w="4509" w:type="dxa"/>
          </w:tcPr>
          <w:p w14:paraId="79FB2F25" w14:textId="6F7EEE6E" w:rsidR="00FF35FF" w:rsidRPr="007145B3" w:rsidRDefault="00FF35FF" w:rsidP="0015147E">
            <w:pPr>
              <w:spacing w:after="120"/>
              <w:contextualSpacing/>
              <w:rPr>
                <w:sz w:val="24"/>
                <w:szCs w:val="24"/>
                <w:lang w:val="en-GB"/>
              </w:rPr>
            </w:pPr>
          </w:p>
        </w:tc>
      </w:tr>
      <w:tr w:rsidR="00FF35FF" w:rsidRPr="007145B3" w14:paraId="02E784B1" w14:textId="77777777" w:rsidTr="0015147E">
        <w:tc>
          <w:tcPr>
            <w:tcW w:w="4508" w:type="dxa"/>
          </w:tcPr>
          <w:p w14:paraId="7A5232FA" w14:textId="77777777" w:rsidR="00FF35FF" w:rsidRPr="007145B3" w:rsidRDefault="00FF35FF" w:rsidP="0015147E">
            <w:pPr>
              <w:spacing w:after="120"/>
              <w:contextualSpacing/>
              <w:rPr>
                <w:sz w:val="24"/>
                <w:szCs w:val="24"/>
                <w:lang w:val="en-GB"/>
              </w:rPr>
            </w:pPr>
            <w:r w:rsidRPr="007145B3">
              <w:rPr>
                <w:sz w:val="24"/>
                <w:szCs w:val="24"/>
                <w:lang w:val="en-GB"/>
              </w:rPr>
              <w:t>Webmaster</w:t>
            </w:r>
          </w:p>
        </w:tc>
        <w:tc>
          <w:tcPr>
            <w:tcW w:w="4509" w:type="dxa"/>
          </w:tcPr>
          <w:p w14:paraId="3E7AAA64" w14:textId="738DF130" w:rsidR="00FF35FF" w:rsidRPr="007145B3" w:rsidRDefault="00FF35FF" w:rsidP="0015147E">
            <w:pPr>
              <w:spacing w:after="120"/>
              <w:contextualSpacing/>
              <w:rPr>
                <w:sz w:val="24"/>
                <w:szCs w:val="24"/>
                <w:lang w:val="en-GB"/>
              </w:rPr>
            </w:pPr>
          </w:p>
        </w:tc>
      </w:tr>
      <w:tr w:rsidR="00FF35FF" w:rsidRPr="007145B3" w14:paraId="69846EB6" w14:textId="77777777" w:rsidTr="0015147E">
        <w:tc>
          <w:tcPr>
            <w:tcW w:w="4508" w:type="dxa"/>
          </w:tcPr>
          <w:p w14:paraId="06DA1CEC" w14:textId="77777777" w:rsidR="00FF35FF" w:rsidRPr="007145B3" w:rsidRDefault="00FF35FF" w:rsidP="0015147E">
            <w:pPr>
              <w:spacing w:after="120"/>
              <w:contextualSpacing/>
              <w:rPr>
                <w:sz w:val="24"/>
                <w:szCs w:val="24"/>
                <w:lang w:val="en-GB"/>
              </w:rPr>
            </w:pPr>
            <w:r w:rsidRPr="007145B3">
              <w:rPr>
                <w:sz w:val="24"/>
                <w:szCs w:val="24"/>
                <w:lang w:val="en-GB"/>
              </w:rPr>
              <w:t>Assistant Boat Captain</w:t>
            </w:r>
          </w:p>
        </w:tc>
        <w:tc>
          <w:tcPr>
            <w:tcW w:w="4509" w:type="dxa"/>
          </w:tcPr>
          <w:p w14:paraId="78943A10" w14:textId="276AA8C3" w:rsidR="00FF35FF" w:rsidRPr="007145B3" w:rsidRDefault="00FF35FF" w:rsidP="0015147E">
            <w:pPr>
              <w:spacing w:after="120"/>
              <w:contextualSpacing/>
              <w:rPr>
                <w:sz w:val="24"/>
                <w:szCs w:val="24"/>
                <w:lang w:val="en-GB"/>
              </w:rPr>
            </w:pPr>
          </w:p>
        </w:tc>
      </w:tr>
      <w:tr w:rsidR="00FF35FF" w:rsidRPr="007145B3" w14:paraId="5A5E52B1" w14:textId="77777777" w:rsidTr="0015147E">
        <w:tc>
          <w:tcPr>
            <w:tcW w:w="4508" w:type="dxa"/>
          </w:tcPr>
          <w:p w14:paraId="1898373A" w14:textId="77777777" w:rsidR="00FF35FF" w:rsidRPr="007145B3" w:rsidRDefault="00FF35FF" w:rsidP="0015147E">
            <w:pPr>
              <w:spacing w:after="120"/>
              <w:contextualSpacing/>
              <w:rPr>
                <w:sz w:val="24"/>
                <w:szCs w:val="24"/>
                <w:lang w:val="en-GB"/>
              </w:rPr>
            </w:pPr>
            <w:r w:rsidRPr="007145B3">
              <w:rPr>
                <w:sz w:val="24"/>
                <w:szCs w:val="24"/>
                <w:lang w:val="en-GB"/>
              </w:rPr>
              <w:t xml:space="preserve">Canoe Polo </w:t>
            </w:r>
          </w:p>
        </w:tc>
        <w:tc>
          <w:tcPr>
            <w:tcW w:w="4509" w:type="dxa"/>
          </w:tcPr>
          <w:p w14:paraId="228B7042" w14:textId="41D91117" w:rsidR="00FF35FF" w:rsidRPr="007145B3" w:rsidRDefault="00FF35FF" w:rsidP="0015147E">
            <w:pPr>
              <w:spacing w:after="120"/>
              <w:contextualSpacing/>
              <w:rPr>
                <w:sz w:val="24"/>
                <w:szCs w:val="24"/>
                <w:lang w:val="en-GB"/>
              </w:rPr>
            </w:pPr>
          </w:p>
        </w:tc>
      </w:tr>
      <w:tr w:rsidR="00FF35FF" w:rsidRPr="007145B3" w14:paraId="052A3F5C" w14:textId="77777777" w:rsidTr="0015147E">
        <w:tc>
          <w:tcPr>
            <w:tcW w:w="4508" w:type="dxa"/>
          </w:tcPr>
          <w:p w14:paraId="6F972B69" w14:textId="77777777" w:rsidR="00FF35FF" w:rsidRPr="007145B3" w:rsidRDefault="00FF35FF" w:rsidP="0015147E">
            <w:pPr>
              <w:spacing w:after="120"/>
              <w:contextualSpacing/>
              <w:rPr>
                <w:sz w:val="24"/>
                <w:szCs w:val="24"/>
                <w:lang w:val="en-GB"/>
              </w:rPr>
            </w:pPr>
            <w:r w:rsidRPr="007145B3">
              <w:rPr>
                <w:sz w:val="24"/>
                <w:szCs w:val="24"/>
                <w:lang w:val="en-GB"/>
              </w:rPr>
              <w:t>Marathon</w:t>
            </w:r>
          </w:p>
        </w:tc>
        <w:tc>
          <w:tcPr>
            <w:tcW w:w="4509" w:type="dxa"/>
          </w:tcPr>
          <w:p w14:paraId="1569568E" w14:textId="3F716770" w:rsidR="00FF35FF" w:rsidRPr="007145B3" w:rsidRDefault="00FF35FF" w:rsidP="0015147E">
            <w:pPr>
              <w:spacing w:after="120"/>
              <w:contextualSpacing/>
              <w:rPr>
                <w:sz w:val="24"/>
                <w:szCs w:val="24"/>
                <w:lang w:val="en-GB"/>
              </w:rPr>
            </w:pPr>
          </w:p>
        </w:tc>
      </w:tr>
      <w:tr w:rsidR="00FF35FF" w:rsidRPr="007145B3" w14:paraId="49CF29F2" w14:textId="77777777" w:rsidTr="0015147E">
        <w:tc>
          <w:tcPr>
            <w:tcW w:w="4508" w:type="dxa"/>
          </w:tcPr>
          <w:p w14:paraId="40CD619F" w14:textId="77777777" w:rsidR="00FF35FF" w:rsidRPr="007145B3" w:rsidRDefault="00FF35FF" w:rsidP="0015147E">
            <w:pPr>
              <w:spacing w:after="120"/>
              <w:contextualSpacing/>
              <w:rPr>
                <w:sz w:val="24"/>
                <w:szCs w:val="24"/>
                <w:lang w:val="en-GB"/>
              </w:rPr>
            </w:pPr>
            <w:r w:rsidRPr="007145B3">
              <w:rPr>
                <w:sz w:val="24"/>
                <w:szCs w:val="24"/>
                <w:lang w:val="en-GB"/>
              </w:rPr>
              <w:t>Marathon Event Co-ordinator</w:t>
            </w:r>
          </w:p>
        </w:tc>
        <w:tc>
          <w:tcPr>
            <w:tcW w:w="4509" w:type="dxa"/>
          </w:tcPr>
          <w:p w14:paraId="2226E941" w14:textId="7C9A037C" w:rsidR="00FF35FF" w:rsidRPr="007145B3" w:rsidRDefault="00FF35FF" w:rsidP="0015147E">
            <w:pPr>
              <w:spacing w:after="120"/>
              <w:contextualSpacing/>
              <w:rPr>
                <w:sz w:val="24"/>
                <w:szCs w:val="24"/>
                <w:lang w:val="en-GB"/>
              </w:rPr>
            </w:pPr>
          </w:p>
        </w:tc>
      </w:tr>
      <w:tr w:rsidR="00FF35FF" w:rsidRPr="007145B3" w14:paraId="436EA7C8" w14:textId="77777777" w:rsidTr="0015147E">
        <w:tc>
          <w:tcPr>
            <w:tcW w:w="4508" w:type="dxa"/>
          </w:tcPr>
          <w:p w14:paraId="2B88FFC2" w14:textId="77777777" w:rsidR="00FF35FF" w:rsidRPr="007145B3" w:rsidRDefault="00FF35FF" w:rsidP="0015147E">
            <w:pPr>
              <w:spacing w:after="120"/>
              <w:contextualSpacing/>
              <w:rPr>
                <w:sz w:val="24"/>
                <w:szCs w:val="24"/>
                <w:lang w:val="en-GB"/>
              </w:rPr>
            </w:pPr>
            <w:r w:rsidRPr="007145B3">
              <w:rPr>
                <w:sz w:val="24"/>
                <w:szCs w:val="24"/>
                <w:lang w:val="en-GB"/>
              </w:rPr>
              <w:t>Time Trials</w:t>
            </w:r>
          </w:p>
        </w:tc>
        <w:tc>
          <w:tcPr>
            <w:tcW w:w="4509" w:type="dxa"/>
          </w:tcPr>
          <w:p w14:paraId="41C87CF5" w14:textId="3B84970C" w:rsidR="00FF35FF" w:rsidRPr="007145B3" w:rsidRDefault="00FF35FF" w:rsidP="0015147E">
            <w:pPr>
              <w:spacing w:after="120"/>
              <w:contextualSpacing/>
              <w:rPr>
                <w:sz w:val="24"/>
                <w:szCs w:val="24"/>
                <w:lang w:val="en-GB"/>
              </w:rPr>
            </w:pPr>
          </w:p>
        </w:tc>
      </w:tr>
      <w:tr w:rsidR="00FF35FF" w:rsidRPr="007145B3" w14:paraId="596CC96C" w14:textId="77777777" w:rsidTr="0015147E">
        <w:tc>
          <w:tcPr>
            <w:tcW w:w="4508" w:type="dxa"/>
          </w:tcPr>
          <w:p w14:paraId="07278943" w14:textId="77777777" w:rsidR="00FF35FF" w:rsidRPr="007145B3" w:rsidRDefault="00FF35FF" w:rsidP="0015147E">
            <w:pPr>
              <w:spacing w:after="120"/>
              <w:contextualSpacing/>
              <w:rPr>
                <w:sz w:val="24"/>
                <w:szCs w:val="24"/>
                <w:lang w:val="en-GB"/>
              </w:rPr>
            </w:pPr>
            <w:r w:rsidRPr="007145B3">
              <w:rPr>
                <w:sz w:val="24"/>
                <w:szCs w:val="24"/>
                <w:lang w:val="en-GB"/>
              </w:rPr>
              <w:t>Slalom - ww</w:t>
            </w:r>
          </w:p>
        </w:tc>
        <w:tc>
          <w:tcPr>
            <w:tcW w:w="4509" w:type="dxa"/>
          </w:tcPr>
          <w:p w14:paraId="12C98E82" w14:textId="68A36985" w:rsidR="00FF35FF" w:rsidRPr="007145B3" w:rsidRDefault="00FF35FF" w:rsidP="0015147E">
            <w:pPr>
              <w:spacing w:after="120"/>
              <w:contextualSpacing/>
              <w:rPr>
                <w:sz w:val="24"/>
                <w:szCs w:val="24"/>
                <w:lang w:val="en-GB"/>
              </w:rPr>
            </w:pPr>
          </w:p>
        </w:tc>
      </w:tr>
      <w:tr w:rsidR="00FF35FF" w:rsidRPr="007145B3" w14:paraId="6F1D6FE3" w14:textId="77777777" w:rsidTr="0015147E">
        <w:tc>
          <w:tcPr>
            <w:tcW w:w="4508" w:type="dxa"/>
          </w:tcPr>
          <w:p w14:paraId="3D7816EA" w14:textId="77777777" w:rsidR="00FF35FF" w:rsidRPr="007145B3" w:rsidRDefault="00FF35FF" w:rsidP="0015147E">
            <w:pPr>
              <w:spacing w:after="120"/>
              <w:contextualSpacing/>
              <w:rPr>
                <w:sz w:val="24"/>
                <w:szCs w:val="24"/>
                <w:lang w:val="en-GB"/>
              </w:rPr>
            </w:pPr>
            <w:r w:rsidRPr="007145B3">
              <w:rPr>
                <w:sz w:val="24"/>
                <w:szCs w:val="24"/>
                <w:lang w:val="en-GB"/>
              </w:rPr>
              <w:t>Social Convener</w:t>
            </w:r>
          </w:p>
        </w:tc>
        <w:tc>
          <w:tcPr>
            <w:tcW w:w="4509" w:type="dxa"/>
          </w:tcPr>
          <w:p w14:paraId="4313F150" w14:textId="6013FC11" w:rsidR="00FF35FF" w:rsidRPr="007145B3" w:rsidRDefault="00FF35FF" w:rsidP="0015147E">
            <w:pPr>
              <w:spacing w:after="120"/>
              <w:contextualSpacing/>
              <w:rPr>
                <w:sz w:val="24"/>
                <w:szCs w:val="24"/>
                <w:lang w:val="en-GB"/>
              </w:rPr>
            </w:pPr>
          </w:p>
        </w:tc>
      </w:tr>
      <w:tr w:rsidR="00FF35FF" w:rsidRPr="007145B3" w14:paraId="32E9874C" w14:textId="77777777" w:rsidTr="0015147E">
        <w:tc>
          <w:tcPr>
            <w:tcW w:w="4508" w:type="dxa"/>
          </w:tcPr>
          <w:p w14:paraId="575A51E6" w14:textId="77777777" w:rsidR="00FF35FF" w:rsidRPr="007145B3" w:rsidRDefault="00FF35FF" w:rsidP="0015147E">
            <w:pPr>
              <w:spacing w:after="120"/>
              <w:contextualSpacing/>
              <w:rPr>
                <w:sz w:val="24"/>
                <w:szCs w:val="24"/>
                <w:lang w:val="en-GB"/>
              </w:rPr>
            </w:pPr>
            <w:r w:rsidRPr="007145B3">
              <w:rPr>
                <w:sz w:val="24"/>
                <w:szCs w:val="24"/>
                <w:lang w:val="en-GB"/>
              </w:rPr>
              <w:t>Publicity and Sponsorship</w:t>
            </w:r>
          </w:p>
        </w:tc>
        <w:tc>
          <w:tcPr>
            <w:tcW w:w="4509" w:type="dxa"/>
          </w:tcPr>
          <w:p w14:paraId="3F04B6E7" w14:textId="79B9EF77" w:rsidR="00FF35FF" w:rsidRPr="007145B3" w:rsidRDefault="00FF35FF" w:rsidP="0015147E">
            <w:pPr>
              <w:spacing w:after="120"/>
              <w:contextualSpacing/>
              <w:rPr>
                <w:sz w:val="24"/>
                <w:szCs w:val="24"/>
                <w:lang w:val="en-GB"/>
              </w:rPr>
            </w:pPr>
          </w:p>
        </w:tc>
      </w:tr>
      <w:tr w:rsidR="00FF35FF" w:rsidRPr="007145B3" w14:paraId="5C1A4141" w14:textId="77777777" w:rsidTr="0015147E">
        <w:tc>
          <w:tcPr>
            <w:tcW w:w="4508" w:type="dxa"/>
          </w:tcPr>
          <w:p w14:paraId="43F83E1C" w14:textId="77777777" w:rsidR="00FF35FF" w:rsidRPr="007145B3" w:rsidRDefault="00FF35FF" w:rsidP="0015147E">
            <w:pPr>
              <w:spacing w:after="120"/>
              <w:contextualSpacing/>
              <w:rPr>
                <w:sz w:val="24"/>
                <w:szCs w:val="24"/>
                <w:lang w:val="en-GB"/>
              </w:rPr>
            </w:pPr>
            <w:r w:rsidRPr="007145B3">
              <w:rPr>
                <w:sz w:val="24"/>
                <w:szCs w:val="24"/>
                <w:lang w:val="en-GB"/>
              </w:rPr>
              <w:t>Recreational paddling</w:t>
            </w:r>
          </w:p>
        </w:tc>
        <w:tc>
          <w:tcPr>
            <w:tcW w:w="4509" w:type="dxa"/>
          </w:tcPr>
          <w:p w14:paraId="2573874C" w14:textId="6D249985" w:rsidR="00FF35FF" w:rsidRPr="007145B3" w:rsidRDefault="00FF35FF" w:rsidP="0015147E">
            <w:pPr>
              <w:spacing w:after="120"/>
              <w:contextualSpacing/>
              <w:rPr>
                <w:sz w:val="24"/>
                <w:szCs w:val="24"/>
                <w:lang w:val="en-GB"/>
              </w:rPr>
            </w:pPr>
          </w:p>
        </w:tc>
      </w:tr>
    </w:tbl>
    <w:p w14:paraId="764641DD" w14:textId="77777777" w:rsidR="00FF35FF" w:rsidRPr="007145B3" w:rsidRDefault="00FF35FF" w:rsidP="00FF35FF">
      <w:pPr>
        <w:spacing w:after="120"/>
        <w:contextualSpacing/>
        <w:rPr>
          <w:color w:val="595959" w:themeColor="text1" w:themeTint="A6"/>
          <w:sz w:val="24"/>
          <w:szCs w:val="24"/>
          <w:lang w:val="en-GB" w:eastAsia="ja-JP"/>
        </w:rPr>
      </w:pPr>
    </w:p>
    <w:p w14:paraId="0059A0AB" w14:textId="717E7293" w:rsidR="00FF35FF" w:rsidRDefault="007D3589" w:rsidP="00FF35FF">
      <w:pPr>
        <w:spacing w:after="120"/>
        <w:contextualSpacing/>
        <w:rPr>
          <w:color w:val="595959" w:themeColor="text1" w:themeTint="A6"/>
          <w:sz w:val="24"/>
          <w:szCs w:val="24"/>
          <w:lang w:val="en-GB" w:eastAsia="ja-JP"/>
        </w:rPr>
      </w:pPr>
      <w:r>
        <w:rPr>
          <w:color w:val="595959" w:themeColor="text1" w:themeTint="A6"/>
          <w:sz w:val="24"/>
          <w:szCs w:val="24"/>
          <w:lang w:val="en-GB" w:eastAsia="ja-JP"/>
        </w:rPr>
        <w:t>Welcome new committee and convenors</w:t>
      </w:r>
    </w:p>
    <w:p w14:paraId="09756A76" w14:textId="302275BC" w:rsidR="00FF35FF" w:rsidRDefault="00FF35FF" w:rsidP="00FF35FF">
      <w:pPr>
        <w:pStyle w:val="ListParagraph"/>
        <w:numPr>
          <w:ilvl w:val="0"/>
          <w:numId w:val="6"/>
        </w:numPr>
        <w:spacing w:after="120"/>
        <w:rPr>
          <w:color w:val="595959" w:themeColor="text1" w:themeTint="A6"/>
          <w:sz w:val="24"/>
          <w:szCs w:val="24"/>
          <w:lang w:val="en-GB" w:eastAsia="ja-JP"/>
        </w:rPr>
      </w:pPr>
      <w:r>
        <w:rPr>
          <w:color w:val="595959" w:themeColor="text1" w:themeTint="A6"/>
          <w:sz w:val="24"/>
          <w:szCs w:val="24"/>
          <w:lang w:val="en-GB" w:eastAsia="ja-JP"/>
        </w:rPr>
        <w:t xml:space="preserve"> Meeting Closed    </w:t>
      </w:r>
    </w:p>
    <w:p w14:paraId="7881D608" w14:textId="77777777" w:rsidR="00FF35FF" w:rsidRDefault="00FF35FF" w:rsidP="00FF35FF">
      <w:pPr>
        <w:spacing w:after="120"/>
        <w:rPr>
          <w:color w:val="595959" w:themeColor="text1" w:themeTint="A6"/>
          <w:sz w:val="24"/>
          <w:szCs w:val="24"/>
          <w:lang w:val="en-GB" w:eastAsia="ja-JP"/>
        </w:rPr>
      </w:pPr>
    </w:p>
    <w:p w14:paraId="27FCDCB8" w14:textId="77777777" w:rsidR="00FF35FF" w:rsidRDefault="00FF35FF" w:rsidP="00FF35FF">
      <w:pPr>
        <w:spacing w:after="120"/>
        <w:rPr>
          <w:color w:val="595959" w:themeColor="text1" w:themeTint="A6"/>
          <w:sz w:val="24"/>
          <w:szCs w:val="24"/>
          <w:lang w:val="en-GB" w:eastAsia="ja-JP"/>
        </w:rPr>
      </w:pPr>
    </w:p>
    <w:p w14:paraId="2AAC5816" w14:textId="77777777" w:rsidR="00FF35FF" w:rsidRDefault="00FF35FF" w:rsidP="00FF35FF">
      <w:pPr>
        <w:spacing w:after="120"/>
        <w:rPr>
          <w:color w:val="595959" w:themeColor="text1" w:themeTint="A6"/>
          <w:sz w:val="24"/>
          <w:szCs w:val="24"/>
          <w:lang w:val="en-GB" w:eastAsia="ja-JP"/>
        </w:rPr>
      </w:pPr>
    </w:p>
    <w:p w14:paraId="30BC0448" w14:textId="77777777" w:rsidR="00FF35FF" w:rsidRDefault="00FF35FF" w:rsidP="00FF35FF">
      <w:pPr>
        <w:spacing w:after="120"/>
        <w:rPr>
          <w:color w:val="595959" w:themeColor="text1" w:themeTint="A6"/>
          <w:sz w:val="24"/>
          <w:szCs w:val="24"/>
          <w:lang w:val="en-GB" w:eastAsia="ja-JP"/>
        </w:rPr>
      </w:pPr>
    </w:p>
    <w:p w14:paraId="37FD1227" w14:textId="77777777" w:rsidR="00FF35FF" w:rsidRDefault="00FF35FF" w:rsidP="00FF35FF">
      <w:pPr>
        <w:spacing w:after="120"/>
        <w:rPr>
          <w:color w:val="595959" w:themeColor="text1" w:themeTint="A6"/>
          <w:sz w:val="24"/>
          <w:szCs w:val="24"/>
          <w:lang w:val="en-GB" w:eastAsia="ja-JP"/>
        </w:rPr>
      </w:pPr>
    </w:p>
    <w:p w14:paraId="02AE2D66" w14:textId="77777777" w:rsidR="00FF35FF" w:rsidRDefault="00FF35FF" w:rsidP="00FF35FF">
      <w:pPr>
        <w:spacing w:after="120"/>
        <w:rPr>
          <w:color w:val="595959" w:themeColor="text1" w:themeTint="A6"/>
          <w:sz w:val="24"/>
          <w:szCs w:val="24"/>
          <w:lang w:val="en-GB" w:eastAsia="ja-JP"/>
        </w:rPr>
      </w:pPr>
    </w:p>
    <w:p w14:paraId="6DCEBDC6" w14:textId="77777777" w:rsidR="00F22149" w:rsidRPr="000D688B" w:rsidRDefault="00F22149" w:rsidP="00F22149">
      <w:pPr>
        <w:rPr>
          <w:b/>
          <w:bCs/>
        </w:rPr>
      </w:pPr>
      <w:r w:rsidRPr="000D688B">
        <w:rPr>
          <w:b/>
          <w:bCs/>
        </w:rPr>
        <w:lastRenderedPageBreak/>
        <w:t>Beginners Convenor</w:t>
      </w:r>
    </w:p>
    <w:p w14:paraId="2F53592E" w14:textId="77777777" w:rsidR="00F22149" w:rsidRDefault="00F22149" w:rsidP="00F22149">
      <w:r>
        <w:t>Taste of Paddling was well attended this season with about 50 participants over 6 sessions and made around $5200 for the club.  We also ran 3 Come and Try sessions, one for Fortem, for first responders, Soldier On and Females in Training. These were run for a discounted fee but made us about $900.</w:t>
      </w:r>
    </w:p>
    <w:p w14:paraId="2B91041E" w14:textId="77777777" w:rsidR="00F22149" w:rsidRDefault="00F22149" w:rsidP="00F22149">
      <w:r>
        <w:t>The club attracted 91 new paddlers, many of them beginners who were well looked after with various regular sessions and coaching including 2 rescue sessions and a couple of technique sessions run by Margi.  Many thanks go to David Gordon and Anne Cronin for their regular assistance with our beginners, as well as John Lockie, Russell Murphy, Helen Tongway, Craig Elliott, Bob Collins, Tammy van Denge, Christine O’Brien and Margi.</w:t>
      </w:r>
    </w:p>
    <w:p w14:paraId="7557B488" w14:textId="77777777" w:rsidR="00F22149" w:rsidRDefault="00F22149" w:rsidP="00F22149"/>
    <w:p w14:paraId="40B5CA1B" w14:textId="77777777" w:rsidR="00F22149" w:rsidRPr="000D688B" w:rsidRDefault="00F22149" w:rsidP="00F22149">
      <w:pPr>
        <w:rPr>
          <w:b/>
          <w:bCs/>
        </w:rPr>
      </w:pPr>
      <w:r w:rsidRPr="000D688B">
        <w:rPr>
          <w:b/>
          <w:bCs/>
        </w:rPr>
        <w:t>Membership Secretary</w:t>
      </w:r>
    </w:p>
    <w:p w14:paraId="19173BA9" w14:textId="77777777" w:rsidR="00F22149" w:rsidRDefault="00F22149" w:rsidP="00F22149">
      <w:pPr>
        <w:rPr>
          <w:rFonts w:ascii="Times New Roman" w:hAnsi="Times New Roman" w:cs="Times New Roman"/>
          <w:color w:val="000000" w:themeColor="text1"/>
          <w:lang w:val="en-GB" w:eastAsia="ja-JP"/>
        </w:rPr>
      </w:pPr>
      <w:r w:rsidRPr="00F12EBD">
        <w:rPr>
          <w:rFonts w:ascii="Times New Roman" w:hAnsi="Times New Roman" w:cs="Times New Roman"/>
          <w:color w:val="000000" w:themeColor="text1"/>
          <w:lang w:val="en-GB" w:eastAsia="ja-JP"/>
        </w:rPr>
        <w:t>Memberships to end of June</w:t>
      </w:r>
      <w:r>
        <w:rPr>
          <w:rFonts w:ascii="Times New Roman" w:hAnsi="Times New Roman" w:cs="Times New Roman"/>
          <w:color w:val="000000" w:themeColor="text1"/>
          <w:lang w:val="en-GB" w:eastAsia="ja-JP"/>
        </w:rPr>
        <w:t xml:space="preserve"> 2021</w:t>
      </w:r>
      <w:r w:rsidRPr="00F12EBD">
        <w:rPr>
          <w:rFonts w:ascii="Times New Roman" w:hAnsi="Times New Roman" w:cs="Times New Roman"/>
          <w:color w:val="000000" w:themeColor="text1"/>
          <w:lang w:val="en-GB" w:eastAsia="ja-JP"/>
        </w:rPr>
        <w:t xml:space="preserve"> – </w:t>
      </w:r>
      <w:r>
        <w:rPr>
          <w:rFonts w:ascii="Times New Roman" w:hAnsi="Times New Roman" w:cs="Times New Roman"/>
          <w:color w:val="000000" w:themeColor="text1"/>
          <w:lang w:val="en-GB" w:eastAsia="ja-JP"/>
        </w:rPr>
        <w:t xml:space="preserve">total of 284   </w:t>
      </w:r>
      <w:r w:rsidRPr="00F12EBD">
        <w:rPr>
          <w:rFonts w:ascii="Times New Roman" w:hAnsi="Times New Roman" w:cs="Times New Roman"/>
          <w:color w:val="000000" w:themeColor="text1"/>
          <w:lang w:val="en-GB" w:eastAsia="ja-JP"/>
        </w:rPr>
        <w:t>estimate break up is 90 female 19</w:t>
      </w:r>
      <w:r>
        <w:rPr>
          <w:rFonts w:ascii="Times New Roman" w:hAnsi="Times New Roman" w:cs="Times New Roman"/>
          <w:color w:val="000000" w:themeColor="text1"/>
          <w:lang w:val="en-GB" w:eastAsia="ja-JP"/>
        </w:rPr>
        <w:t>4</w:t>
      </w:r>
      <w:r w:rsidRPr="00F12EBD">
        <w:rPr>
          <w:rFonts w:ascii="Times New Roman" w:hAnsi="Times New Roman" w:cs="Times New Roman"/>
          <w:color w:val="000000" w:themeColor="text1"/>
          <w:lang w:val="en-GB" w:eastAsia="ja-JP"/>
        </w:rPr>
        <w:t xml:space="preserve"> male</w:t>
      </w:r>
    </w:p>
    <w:p w14:paraId="2B5891AC" w14:textId="77777777" w:rsidR="00F22149" w:rsidRDefault="00F22149" w:rsidP="00F22149">
      <w:pPr>
        <w:rPr>
          <w:rFonts w:ascii="Times New Roman" w:hAnsi="Times New Roman" w:cs="Times New Roman"/>
          <w:color w:val="000000" w:themeColor="text1"/>
          <w:lang w:val="en-GB" w:eastAsia="ja-JP"/>
        </w:rPr>
      </w:pPr>
      <w:r>
        <w:rPr>
          <w:rFonts w:ascii="Times New Roman" w:hAnsi="Times New Roman" w:cs="Times New Roman"/>
          <w:color w:val="000000" w:themeColor="text1"/>
          <w:lang w:val="en-GB" w:eastAsia="ja-JP"/>
        </w:rPr>
        <w:t xml:space="preserve">As mentioned previously we had 91 new members, with quite a few starting in the colder months.  </w:t>
      </w:r>
    </w:p>
    <w:p w14:paraId="7FD92DB3" w14:textId="77777777" w:rsidR="00F22149" w:rsidRDefault="00F22149" w:rsidP="00F22149">
      <w:pPr>
        <w:rPr>
          <w:rFonts w:ascii="Times New Roman" w:hAnsi="Times New Roman" w:cs="Times New Roman"/>
          <w:color w:val="000000" w:themeColor="text1"/>
          <w:lang w:val="en-GB" w:eastAsia="ja-JP"/>
        </w:rPr>
      </w:pPr>
      <w:r>
        <w:rPr>
          <w:rFonts w:ascii="Times New Roman" w:hAnsi="Times New Roman" w:cs="Times New Roman"/>
          <w:color w:val="000000" w:themeColor="text1"/>
          <w:lang w:val="en-GB" w:eastAsia="ja-JP"/>
        </w:rPr>
        <w:t>So far for this 2021-22 membership year we have 185 members.  The majority of those with keys and or storage have renewed though we are chasing a few people.  Last year memberships were reduced due to Covid, but earlier in the year it looked more positive for 2021 so we and PNSW went back to full membership fees….</w:t>
      </w:r>
    </w:p>
    <w:p w14:paraId="49BB3166" w14:textId="77777777" w:rsidR="00F22149" w:rsidRDefault="00F22149" w:rsidP="00F22149">
      <w:pPr>
        <w:rPr>
          <w:rFonts w:ascii="Times New Roman" w:hAnsi="Times New Roman" w:cs="Times New Roman"/>
          <w:color w:val="000000" w:themeColor="text1"/>
          <w:lang w:val="en-GB" w:eastAsia="ja-JP"/>
        </w:rPr>
      </w:pPr>
    </w:p>
    <w:p w14:paraId="2D62FC2F" w14:textId="77777777" w:rsidR="00F22149" w:rsidRDefault="00F22149" w:rsidP="00F22149">
      <w:r>
        <w:rPr>
          <w:rFonts w:ascii="Times New Roman" w:hAnsi="Times New Roman" w:cs="Times New Roman"/>
          <w:color w:val="000000" w:themeColor="text1"/>
          <w:lang w:val="en-GB" w:eastAsia="ja-JP"/>
        </w:rPr>
        <w:t>Patricia</w:t>
      </w:r>
    </w:p>
    <w:p w14:paraId="6F10639D" w14:textId="77777777" w:rsidR="00FF35FF" w:rsidRDefault="00FF35FF" w:rsidP="00FF35FF">
      <w:pPr>
        <w:spacing w:after="120"/>
        <w:rPr>
          <w:color w:val="595959" w:themeColor="text1" w:themeTint="A6"/>
          <w:sz w:val="24"/>
          <w:szCs w:val="24"/>
          <w:lang w:val="en-GB" w:eastAsia="ja-JP"/>
        </w:rPr>
      </w:pPr>
    </w:p>
    <w:p w14:paraId="62CA7BC4" w14:textId="3BDBE759" w:rsidR="00FF35FF" w:rsidRDefault="00FF35FF" w:rsidP="00FF35FF">
      <w:pPr>
        <w:spacing w:after="120"/>
        <w:rPr>
          <w:color w:val="595959" w:themeColor="text1" w:themeTint="A6"/>
          <w:sz w:val="24"/>
          <w:szCs w:val="24"/>
          <w:lang w:val="en-GB" w:eastAsia="ja-JP"/>
        </w:rPr>
      </w:pPr>
    </w:p>
    <w:p w14:paraId="7E471420" w14:textId="07DC04D1" w:rsidR="00F22149" w:rsidRDefault="00F22149" w:rsidP="00FF35FF">
      <w:pPr>
        <w:spacing w:after="120"/>
        <w:rPr>
          <w:color w:val="595959" w:themeColor="text1" w:themeTint="A6"/>
          <w:sz w:val="24"/>
          <w:szCs w:val="24"/>
          <w:lang w:val="en-GB" w:eastAsia="ja-JP"/>
        </w:rPr>
      </w:pPr>
    </w:p>
    <w:p w14:paraId="1EB17CB3" w14:textId="1A09B067" w:rsidR="00F22149" w:rsidRDefault="00F22149" w:rsidP="00FF35FF">
      <w:pPr>
        <w:spacing w:after="120"/>
        <w:rPr>
          <w:color w:val="595959" w:themeColor="text1" w:themeTint="A6"/>
          <w:sz w:val="24"/>
          <w:szCs w:val="24"/>
          <w:lang w:val="en-GB" w:eastAsia="ja-JP"/>
        </w:rPr>
      </w:pPr>
    </w:p>
    <w:p w14:paraId="00C11CF0" w14:textId="0B7FDB8A" w:rsidR="00F22149" w:rsidRDefault="00F22149" w:rsidP="00FF35FF">
      <w:pPr>
        <w:spacing w:after="120"/>
        <w:rPr>
          <w:color w:val="595959" w:themeColor="text1" w:themeTint="A6"/>
          <w:sz w:val="24"/>
          <w:szCs w:val="24"/>
          <w:lang w:val="en-GB" w:eastAsia="ja-JP"/>
        </w:rPr>
      </w:pPr>
    </w:p>
    <w:p w14:paraId="4315E106" w14:textId="396688BF" w:rsidR="00F22149" w:rsidRDefault="00F22149" w:rsidP="00FF35FF">
      <w:pPr>
        <w:spacing w:after="120"/>
        <w:rPr>
          <w:color w:val="595959" w:themeColor="text1" w:themeTint="A6"/>
          <w:sz w:val="24"/>
          <w:szCs w:val="24"/>
          <w:lang w:val="en-GB" w:eastAsia="ja-JP"/>
        </w:rPr>
      </w:pPr>
    </w:p>
    <w:p w14:paraId="2D98D636" w14:textId="5B5EB2C0" w:rsidR="00F22149" w:rsidRDefault="00F22149" w:rsidP="00FF35FF">
      <w:pPr>
        <w:spacing w:after="120"/>
        <w:rPr>
          <w:color w:val="595959" w:themeColor="text1" w:themeTint="A6"/>
          <w:sz w:val="24"/>
          <w:szCs w:val="24"/>
          <w:lang w:val="en-GB" w:eastAsia="ja-JP"/>
        </w:rPr>
      </w:pPr>
    </w:p>
    <w:p w14:paraId="5AFC677C" w14:textId="201AE3EE" w:rsidR="00F22149" w:rsidRDefault="00F22149" w:rsidP="00FF35FF">
      <w:pPr>
        <w:spacing w:after="120"/>
        <w:rPr>
          <w:color w:val="595959" w:themeColor="text1" w:themeTint="A6"/>
          <w:sz w:val="24"/>
          <w:szCs w:val="24"/>
          <w:lang w:val="en-GB" w:eastAsia="ja-JP"/>
        </w:rPr>
      </w:pPr>
    </w:p>
    <w:p w14:paraId="42A6D9CF" w14:textId="15FEA475" w:rsidR="00F22149" w:rsidRDefault="00F22149" w:rsidP="00FF35FF">
      <w:pPr>
        <w:spacing w:after="120"/>
        <w:rPr>
          <w:color w:val="595959" w:themeColor="text1" w:themeTint="A6"/>
          <w:sz w:val="24"/>
          <w:szCs w:val="24"/>
          <w:lang w:val="en-GB" w:eastAsia="ja-JP"/>
        </w:rPr>
      </w:pPr>
    </w:p>
    <w:p w14:paraId="64F7D034" w14:textId="11FB4178" w:rsidR="00F22149" w:rsidRDefault="00F22149" w:rsidP="00FF35FF">
      <w:pPr>
        <w:spacing w:after="120"/>
        <w:rPr>
          <w:color w:val="595959" w:themeColor="text1" w:themeTint="A6"/>
          <w:sz w:val="24"/>
          <w:szCs w:val="24"/>
          <w:lang w:val="en-GB" w:eastAsia="ja-JP"/>
        </w:rPr>
      </w:pPr>
    </w:p>
    <w:p w14:paraId="6F0B659E" w14:textId="2346541D" w:rsidR="00F22149" w:rsidRDefault="00F22149" w:rsidP="00FF35FF">
      <w:pPr>
        <w:spacing w:after="120"/>
        <w:rPr>
          <w:color w:val="595959" w:themeColor="text1" w:themeTint="A6"/>
          <w:sz w:val="24"/>
          <w:szCs w:val="24"/>
          <w:lang w:val="en-GB" w:eastAsia="ja-JP"/>
        </w:rPr>
      </w:pPr>
    </w:p>
    <w:p w14:paraId="5C159DCC" w14:textId="44537CF7" w:rsidR="00F22149" w:rsidRDefault="00F22149" w:rsidP="00FF35FF">
      <w:pPr>
        <w:spacing w:after="120"/>
        <w:rPr>
          <w:color w:val="595959" w:themeColor="text1" w:themeTint="A6"/>
          <w:sz w:val="24"/>
          <w:szCs w:val="24"/>
          <w:lang w:val="en-GB" w:eastAsia="ja-JP"/>
        </w:rPr>
      </w:pPr>
    </w:p>
    <w:p w14:paraId="51EDF21C" w14:textId="306E08F8" w:rsidR="00F22149" w:rsidRDefault="00F22149" w:rsidP="00FF35FF">
      <w:pPr>
        <w:spacing w:after="120"/>
        <w:rPr>
          <w:color w:val="595959" w:themeColor="text1" w:themeTint="A6"/>
          <w:sz w:val="24"/>
          <w:szCs w:val="24"/>
          <w:lang w:val="en-GB" w:eastAsia="ja-JP"/>
        </w:rPr>
      </w:pPr>
    </w:p>
    <w:p w14:paraId="085AE20C" w14:textId="219E9292" w:rsidR="00F22149" w:rsidRDefault="00F22149" w:rsidP="00FF35FF">
      <w:pPr>
        <w:spacing w:after="120"/>
        <w:rPr>
          <w:color w:val="595959" w:themeColor="text1" w:themeTint="A6"/>
          <w:sz w:val="24"/>
          <w:szCs w:val="24"/>
          <w:lang w:val="en-GB" w:eastAsia="ja-JP"/>
        </w:rPr>
      </w:pPr>
    </w:p>
    <w:p w14:paraId="5B69A4F5" w14:textId="7EEA3480" w:rsidR="00F22149" w:rsidRDefault="00F22149" w:rsidP="00FF35FF">
      <w:pPr>
        <w:spacing w:after="120"/>
        <w:rPr>
          <w:color w:val="595959" w:themeColor="text1" w:themeTint="A6"/>
          <w:sz w:val="24"/>
          <w:szCs w:val="24"/>
          <w:lang w:val="en-GB" w:eastAsia="ja-JP"/>
        </w:rPr>
      </w:pPr>
    </w:p>
    <w:p w14:paraId="79ED091C" w14:textId="158365B2" w:rsidR="00F22149" w:rsidRDefault="00F22149" w:rsidP="00FF35FF">
      <w:pPr>
        <w:spacing w:after="120"/>
        <w:rPr>
          <w:color w:val="595959" w:themeColor="text1" w:themeTint="A6"/>
          <w:sz w:val="24"/>
          <w:szCs w:val="24"/>
          <w:lang w:val="en-GB" w:eastAsia="ja-JP"/>
        </w:rPr>
      </w:pPr>
    </w:p>
    <w:p w14:paraId="18BBE8F0" w14:textId="77777777" w:rsidR="00F22149" w:rsidRPr="00F22149" w:rsidRDefault="00F22149" w:rsidP="00F22149">
      <w:pPr>
        <w:jc w:val="center"/>
        <w:rPr>
          <w:b/>
          <w:bCs/>
          <w:sz w:val="24"/>
          <w:szCs w:val="24"/>
        </w:rPr>
      </w:pPr>
      <w:r w:rsidRPr="00F22149">
        <w:rPr>
          <w:b/>
          <w:bCs/>
          <w:sz w:val="24"/>
          <w:szCs w:val="24"/>
        </w:rPr>
        <w:lastRenderedPageBreak/>
        <w:t>BGCC MARATHON CONVERNERS REPORT 2021</w:t>
      </w:r>
    </w:p>
    <w:p w14:paraId="7BE3F61B" w14:textId="77777777" w:rsidR="00F22149" w:rsidRPr="00F22149" w:rsidRDefault="00F22149" w:rsidP="00F22149"/>
    <w:p w14:paraId="73656F7A" w14:textId="77777777" w:rsidR="00F22149" w:rsidRPr="00F22149" w:rsidRDefault="00F22149" w:rsidP="00F22149">
      <w:pPr>
        <w:spacing w:after="0" w:line="240" w:lineRule="auto"/>
      </w:pPr>
      <w:r w:rsidRPr="00F22149">
        <w:t>The year that was in Marathon racing in 2021 … a replay of 2020 I short. Race 1 of the season at Wagga Wagga pulled a very good number of club paddlers (35) and while results were not what we’d have hoped for, the appetite for racing again, at long last, was evident.</w:t>
      </w:r>
    </w:p>
    <w:p w14:paraId="15729D53" w14:textId="77777777" w:rsidR="00F22149" w:rsidRPr="00F22149" w:rsidRDefault="00F22149" w:rsidP="00F22149">
      <w:pPr>
        <w:spacing w:after="0" w:line="240" w:lineRule="auto"/>
      </w:pPr>
    </w:p>
    <w:p w14:paraId="690A3252" w14:textId="77777777" w:rsidR="00F22149" w:rsidRPr="00F22149" w:rsidRDefault="00F22149" w:rsidP="00F22149">
      <w:pPr>
        <w:spacing w:after="0" w:line="240" w:lineRule="auto"/>
      </w:pPr>
      <w:r w:rsidRPr="00F22149">
        <w:t>Race 2 at Windsor saw fewer BGCC paddlers and the trend downwards for our participation was flagged early. The Canberra even was well run, tough the circuit had to be shortened due to wind. BBCC numbers for this race were marginally more than Wagga Wagga a month earlier and we had the lead in the points tally to that point in the season.</w:t>
      </w:r>
    </w:p>
    <w:p w14:paraId="47396455" w14:textId="77777777" w:rsidR="00F22149" w:rsidRPr="00F22149" w:rsidRDefault="00F22149" w:rsidP="00F22149">
      <w:pPr>
        <w:spacing w:after="0" w:line="240" w:lineRule="auto"/>
      </w:pPr>
    </w:p>
    <w:p w14:paraId="7FCAE3F9" w14:textId="77777777" w:rsidR="00F22149" w:rsidRPr="00F22149" w:rsidRDefault="00F22149" w:rsidP="00F22149">
      <w:pPr>
        <w:spacing w:after="0" w:line="240" w:lineRule="auto"/>
      </w:pPr>
      <w:r w:rsidRPr="00F22149">
        <w:t>Race 4 at Brisbane Waters exposed an undeniable lack of club commitment to retaining the Brian Norman Trophy .. we had three paddlers take on some atrocious conditions. Here Lane Cove River Paddlers took the points tally lead.</w:t>
      </w:r>
    </w:p>
    <w:p w14:paraId="2598B228" w14:textId="77777777" w:rsidR="00F22149" w:rsidRPr="00F22149" w:rsidRDefault="00F22149" w:rsidP="00F22149">
      <w:pPr>
        <w:spacing w:after="0" w:line="240" w:lineRule="auto"/>
      </w:pPr>
    </w:p>
    <w:p w14:paraId="6DF7752E" w14:textId="77777777" w:rsidR="00F22149" w:rsidRPr="00F22149" w:rsidRDefault="00F22149" w:rsidP="00F22149">
      <w:pPr>
        <w:spacing w:after="0" w:line="240" w:lineRule="auto"/>
      </w:pPr>
      <w:r w:rsidRPr="00F22149">
        <w:t>The Batemans Bay challenge, a week on from race 4, attracted a small number of BGCC paddlers in stark contrast to the same event in 2020. Cockle Creek, Race 5, the furthest away race of the series for BGCC saw a small number of Canberra paddlers compete.</w:t>
      </w:r>
    </w:p>
    <w:p w14:paraId="49575EF2" w14:textId="77777777" w:rsidR="00F22149" w:rsidRPr="00F22149" w:rsidRDefault="00F22149" w:rsidP="00F22149">
      <w:pPr>
        <w:tabs>
          <w:tab w:val="left" w:pos="6120"/>
        </w:tabs>
        <w:spacing w:after="0" w:line="240" w:lineRule="auto"/>
      </w:pPr>
      <w:r w:rsidRPr="00F22149">
        <w:tab/>
        <w:t xml:space="preserve"> </w:t>
      </w:r>
    </w:p>
    <w:p w14:paraId="37E23FDC" w14:textId="77777777" w:rsidR="00F22149" w:rsidRPr="00F22149" w:rsidRDefault="00F22149" w:rsidP="00F22149">
      <w:pPr>
        <w:spacing w:after="0" w:line="240" w:lineRule="auto"/>
      </w:pPr>
      <w:r w:rsidRPr="00F22149">
        <w:t>Lane Cove, Race 6 and the state doubles event, saw the club trailer loaded up and towed down the Federal Highway. LCRK put on an excellent even and the conditions were favourable.</w:t>
      </w:r>
    </w:p>
    <w:p w14:paraId="7DB89B82" w14:textId="77777777" w:rsidR="00F22149" w:rsidRPr="00F22149" w:rsidRDefault="00F22149" w:rsidP="00F22149">
      <w:pPr>
        <w:spacing w:after="0" w:line="240" w:lineRule="auto"/>
      </w:pPr>
    </w:p>
    <w:p w14:paraId="2E32BA19" w14:textId="77777777" w:rsidR="00F22149" w:rsidRPr="00F22149" w:rsidRDefault="00F22149" w:rsidP="00F22149">
      <w:pPr>
        <w:spacing w:after="0" w:line="240" w:lineRule="auto"/>
      </w:pPr>
      <w:r w:rsidRPr="00F22149">
        <w:t xml:space="preserve">Though we were not to know it at the time, Penrith Race 7 was the last race for the 2021 series. Late June saw Covid driven restrictions result in the postponement and ultimate cancellation of Woronora and all subsequent 2021 Marathon Series races. </w:t>
      </w:r>
    </w:p>
    <w:p w14:paraId="6B1A0BE6" w14:textId="77777777" w:rsidR="00F22149" w:rsidRPr="00F22149" w:rsidRDefault="00F22149" w:rsidP="00F22149">
      <w:pPr>
        <w:spacing w:after="0" w:line="240" w:lineRule="auto"/>
      </w:pPr>
    </w:p>
    <w:p w14:paraId="614766F2" w14:textId="77777777" w:rsidR="00F22149" w:rsidRPr="00F22149" w:rsidRDefault="00F22149" w:rsidP="00F22149">
      <w:pPr>
        <w:spacing w:after="0" w:line="240" w:lineRule="auto"/>
      </w:pPr>
      <w:r w:rsidRPr="00F22149">
        <w:t>At the time of this report the Ultra marathon series will not proceed. There is some hope that The Morrison will run in late November. Hope springs eternal!</w:t>
      </w:r>
    </w:p>
    <w:p w14:paraId="0B453D71" w14:textId="77777777" w:rsidR="00F22149" w:rsidRPr="00F22149" w:rsidRDefault="00F22149" w:rsidP="00F22149">
      <w:pPr>
        <w:spacing w:after="0" w:line="240" w:lineRule="auto"/>
      </w:pPr>
    </w:p>
    <w:p w14:paraId="7A52BE43" w14:textId="77777777" w:rsidR="00F22149" w:rsidRPr="00F22149" w:rsidRDefault="00F22149" w:rsidP="00F22149">
      <w:pPr>
        <w:spacing w:after="0" w:line="240" w:lineRule="auto"/>
      </w:pPr>
      <w:r w:rsidRPr="00F22149">
        <w:t>So, I’m not sure if LCRK have been declared winners of the 2021 series. If not I boast an unblemished record … we retain the Brian Norman Trophy for a 3</w:t>
      </w:r>
      <w:r w:rsidRPr="00F22149">
        <w:rPr>
          <w:vertAlign w:val="superscript"/>
        </w:rPr>
        <w:t>rd</w:t>
      </w:r>
      <w:r w:rsidRPr="00F22149">
        <w:t xml:space="preserve"> year!!! We were also narrowly ahead in the ICCF points tally too.</w:t>
      </w:r>
    </w:p>
    <w:p w14:paraId="535A029B" w14:textId="77777777" w:rsidR="00F22149" w:rsidRPr="00F22149" w:rsidRDefault="00F22149" w:rsidP="00F22149">
      <w:pPr>
        <w:spacing w:after="0" w:line="240" w:lineRule="auto"/>
      </w:pPr>
    </w:p>
    <w:p w14:paraId="3F22CE4C" w14:textId="77777777" w:rsidR="00F22149" w:rsidRPr="00F22149" w:rsidRDefault="00F22149" w:rsidP="00F22149">
      <w:pPr>
        <w:spacing w:after="0" w:line="240" w:lineRule="auto"/>
      </w:pPr>
      <w:r w:rsidRPr="00F22149">
        <w:t xml:space="preserve">The most glaring question for BGCC to ask ourselves is how serious are we about challenging for the Brian Norman Trophy in 2022? And what needs to be in place to convert this commitment to affirmative action? </w:t>
      </w:r>
    </w:p>
    <w:p w14:paraId="35511938" w14:textId="77777777" w:rsidR="00F22149" w:rsidRPr="00F22149" w:rsidRDefault="00F22149" w:rsidP="00F22149">
      <w:pPr>
        <w:spacing w:after="0" w:line="240" w:lineRule="auto"/>
      </w:pPr>
    </w:p>
    <w:p w14:paraId="03414A7F" w14:textId="77777777" w:rsidR="00F22149" w:rsidRPr="00F22149" w:rsidRDefault="00F22149" w:rsidP="00F22149">
      <w:pPr>
        <w:spacing w:after="0" w:line="240" w:lineRule="auto"/>
      </w:pPr>
      <w:r w:rsidRPr="00F22149">
        <w:t>Richard Fox</w:t>
      </w:r>
    </w:p>
    <w:p w14:paraId="7AD392BF" w14:textId="77777777" w:rsidR="00F22149" w:rsidRPr="00F22149" w:rsidRDefault="00F22149" w:rsidP="00F22149">
      <w:pPr>
        <w:spacing w:after="0" w:line="240" w:lineRule="auto"/>
      </w:pPr>
      <w:r w:rsidRPr="00F22149">
        <w:t>Marathon Convener 2021</w:t>
      </w:r>
    </w:p>
    <w:p w14:paraId="21B19477" w14:textId="77777777" w:rsidR="00F22149" w:rsidRPr="00F22149" w:rsidRDefault="00F22149" w:rsidP="00F22149"/>
    <w:p w14:paraId="34995300" w14:textId="1AEB419B" w:rsidR="00F22149" w:rsidRDefault="00F22149" w:rsidP="00F22149"/>
    <w:p w14:paraId="4E40980C" w14:textId="1F15DBCE" w:rsidR="001E7647" w:rsidRDefault="001E7647" w:rsidP="00F22149"/>
    <w:p w14:paraId="249E2057" w14:textId="614B6D6A" w:rsidR="001E7647" w:rsidRDefault="001E7647" w:rsidP="00F22149"/>
    <w:p w14:paraId="25B1641C" w14:textId="215A4F87" w:rsidR="001E7647" w:rsidRDefault="001E7647" w:rsidP="00F22149"/>
    <w:p w14:paraId="20A9C137" w14:textId="2B662649" w:rsidR="001E7647" w:rsidRDefault="001E7647" w:rsidP="00F22149"/>
    <w:p w14:paraId="08D7870E" w14:textId="4F64D0F8" w:rsidR="001E7647" w:rsidRDefault="001E7647" w:rsidP="00F22149"/>
    <w:p w14:paraId="69B18C5D" w14:textId="5B62B68E" w:rsidR="001E7647" w:rsidRDefault="001E7647" w:rsidP="00F22149"/>
    <w:p w14:paraId="75025F91" w14:textId="771932C9" w:rsidR="001E7647" w:rsidRDefault="001E7647" w:rsidP="00F22149"/>
    <w:p w14:paraId="650B91DF" w14:textId="77777777" w:rsidR="001E7647" w:rsidRPr="00B06D02" w:rsidRDefault="001E7647" w:rsidP="001E7647">
      <w:pPr>
        <w:spacing w:after="0"/>
        <w:jc w:val="center"/>
        <w:rPr>
          <w:b/>
          <w:sz w:val="32"/>
          <w:szCs w:val="32"/>
        </w:rPr>
      </w:pPr>
      <w:r w:rsidRPr="00BD0E84">
        <w:rPr>
          <w:b/>
          <w:sz w:val="32"/>
          <w:szCs w:val="32"/>
        </w:rPr>
        <w:t>PRESIDENT’S REPORT</w:t>
      </w:r>
    </w:p>
    <w:p w14:paraId="07E7F3CD" w14:textId="77777777" w:rsidR="001E7647" w:rsidRPr="00BD0E84" w:rsidRDefault="001E7647" w:rsidP="001E7647">
      <w:pPr>
        <w:spacing w:after="0"/>
        <w:jc w:val="center"/>
        <w:rPr>
          <w:b/>
          <w:sz w:val="28"/>
          <w:szCs w:val="28"/>
        </w:rPr>
      </w:pPr>
      <w:r>
        <w:rPr>
          <w:b/>
          <w:sz w:val="28"/>
          <w:szCs w:val="28"/>
        </w:rPr>
        <w:t>2020–21</w:t>
      </w:r>
    </w:p>
    <w:p w14:paraId="6880C681" w14:textId="77777777" w:rsidR="001E7647" w:rsidRDefault="001E7647" w:rsidP="001E7647">
      <w:pPr>
        <w:spacing w:after="0"/>
      </w:pPr>
    </w:p>
    <w:p w14:paraId="2F4C2432" w14:textId="77777777" w:rsidR="001E7647" w:rsidRDefault="001E7647" w:rsidP="001E7647">
      <w:pPr>
        <w:spacing w:after="0"/>
      </w:pPr>
      <w:r>
        <w:t>At the AGM in September 2020, outgoing President Mr Jeremy Cook said in his conclusion:</w:t>
      </w:r>
    </w:p>
    <w:p w14:paraId="17156A22" w14:textId="77777777" w:rsidR="001E7647" w:rsidRDefault="001E7647" w:rsidP="001E7647">
      <w:pPr>
        <w:spacing w:after="0"/>
      </w:pPr>
      <w:r w:rsidRPr="0064411E">
        <w:rPr>
          <w:i/>
        </w:rPr>
        <w:t xml:space="preserve"> ‘2019–20 is not a year we want to repeat.’</w:t>
      </w:r>
      <w:r>
        <w:rPr>
          <w:i/>
        </w:rPr>
        <w:t xml:space="preserve">  </w:t>
      </w:r>
      <w:r>
        <w:t>Unfortunately it seems that, in part, that is exactly what has happened.  Although surrounded by States with high Covid19 numbers, we in the ACT have been largely insulated from the effects of Covid19.</w:t>
      </w:r>
    </w:p>
    <w:p w14:paraId="2B955745" w14:textId="77777777" w:rsidR="001E7647" w:rsidRPr="0064411E" w:rsidRDefault="001E7647" w:rsidP="001E7647">
      <w:pPr>
        <w:spacing w:after="0"/>
      </w:pPr>
      <w:r>
        <w:t>Up until mid-August we were able to go to the shed, train as normal and even shower after training.  As you know, that has since come to a crashing halt, however, those of us lucky enough to live near one of Canberra’s lakes have been able to continue training.</w:t>
      </w:r>
    </w:p>
    <w:p w14:paraId="1B41BF65" w14:textId="77777777" w:rsidR="001E7647" w:rsidRDefault="001E7647" w:rsidP="001E7647">
      <w:pPr>
        <w:spacing w:after="0"/>
      </w:pPr>
    </w:p>
    <w:p w14:paraId="44584A8D" w14:textId="77777777" w:rsidR="001E7647" w:rsidRPr="00335EFB" w:rsidRDefault="001E7647" w:rsidP="001E7647">
      <w:pPr>
        <w:spacing w:after="0"/>
        <w:rPr>
          <w:u w:val="single"/>
        </w:rPr>
      </w:pPr>
      <w:r w:rsidRPr="00335EFB">
        <w:rPr>
          <w:u w:val="single"/>
        </w:rPr>
        <w:t>Membership</w:t>
      </w:r>
      <w:r>
        <w:rPr>
          <w:u w:val="single"/>
        </w:rPr>
        <w:t xml:space="preserve"> and Finances</w:t>
      </w:r>
    </w:p>
    <w:p w14:paraId="0A30DA4B" w14:textId="77777777" w:rsidR="001E7647" w:rsidRDefault="001E7647" w:rsidP="001E7647">
      <w:pPr>
        <w:spacing w:after="0"/>
      </w:pPr>
      <w:r>
        <w:t>Club membership totalled 282, up from the 232 of the preceding year.  To the end of August 2021, we had approximately 100 private boats stored and 120 keys issued, providing a stable and regular income for the Club.</w:t>
      </w:r>
    </w:p>
    <w:p w14:paraId="0F332546" w14:textId="77777777" w:rsidR="001E7647" w:rsidRDefault="001E7647" w:rsidP="001E7647">
      <w:pPr>
        <w:spacing w:after="0"/>
      </w:pPr>
      <w:r>
        <w:t>As we now lease/own the premises annual land rates, lease and utility costs and shed insurance mean that our overall ‘administrative’ costs are in the vicinity of $15,500pa.  At the moment we are getting a Sport &amp; Recreation Operational Grant of $6,000pa.</w:t>
      </w:r>
    </w:p>
    <w:p w14:paraId="3829A07C" w14:textId="77777777" w:rsidR="001E7647" w:rsidRDefault="001E7647" w:rsidP="001E7647">
      <w:pPr>
        <w:spacing w:after="0"/>
      </w:pPr>
      <w:r>
        <w:t>Despite these costs and the effects of Covid19, BGCC has a healthy bank balance.  Closely monitoring Club Revenue and Costs has enabled the Committee to update and purchase new boats and equipment during the 2020/21 Financial Year.</w:t>
      </w:r>
    </w:p>
    <w:p w14:paraId="2FFE7569" w14:textId="77777777" w:rsidR="001E7647" w:rsidRPr="001B5766" w:rsidRDefault="001E7647" w:rsidP="001E7647">
      <w:pPr>
        <w:rPr>
          <w:rFonts w:ascii="Calibri" w:hAnsi="Calibri" w:cs="Calibri"/>
        </w:rPr>
      </w:pPr>
      <w:r>
        <w:rPr>
          <w:rFonts w:ascii="Calibri" w:hAnsi="Calibri" w:cs="Calibri"/>
        </w:rPr>
        <w:t>Committed expenditure and other expenditures</w:t>
      </w:r>
      <w:r w:rsidRPr="001B5766">
        <w:rPr>
          <w:rFonts w:ascii="Calibri" w:hAnsi="Calibri" w:cs="Calibri"/>
        </w:rPr>
        <w:t xml:space="preserve"> that are likely to come up in the next F/Year and need to be considered by the incoming Committee are:</w:t>
      </w:r>
    </w:p>
    <w:p w14:paraId="4FEB181B"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Canoe Polo has been given the OK to spend up to $10,000 on boats and equipment (funds already committed);</w:t>
      </w:r>
    </w:p>
    <w:p w14:paraId="0908B148"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Replacement of main pontoon.  Quote is just under $30,000 (cost to Club will be $15,000 if we get a Grant);</w:t>
      </w:r>
    </w:p>
    <w:p w14:paraId="2D85D918"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Establishment of a firm, safe path from the bank to the Canoe Polo pontoon and firmly securing the pontoon to the bank – estimate $500;</w:t>
      </w:r>
    </w:p>
    <w:p w14:paraId="02E64191"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Concreting of muddy section in front of the shed- approx. $2,500  </w:t>
      </w:r>
    </w:p>
    <w:p w14:paraId="566E14F7"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Consideration to be given to purchasing a competitive K2 – Margi estimates approx. $8,000 (Proceeding with this will depend on Committee agreement and the state of BGCC’s finances)</w:t>
      </w:r>
    </w:p>
    <w:p w14:paraId="582737E6" w14:textId="77777777" w:rsidR="001E7647" w:rsidRPr="001B5766" w:rsidRDefault="001E7647" w:rsidP="001E7647">
      <w:pPr>
        <w:pStyle w:val="ListParagraph"/>
        <w:numPr>
          <w:ilvl w:val="0"/>
          <w:numId w:val="11"/>
        </w:numPr>
        <w:spacing w:after="0" w:line="240" w:lineRule="auto"/>
        <w:contextualSpacing w:val="0"/>
        <w:rPr>
          <w:rFonts w:ascii="Calibri" w:hAnsi="Calibri" w:cs="Calibri"/>
        </w:rPr>
      </w:pPr>
      <w:r w:rsidRPr="001B5766">
        <w:rPr>
          <w:rFonts w:ascii="Calibri" w:hAnsi="Calibri" w:cs="Calibri"/>
        </w:rPr>
        <w:t>Construction of a pergola – Shane</w:t>
      </w:r>
      <w:r>
        <w:rPr>
          <w:rFonts w:ascii="Calibri" w:hAnsi="Calibri" w:cs="Calibri"/>
        </w:rPr>
        <w:t xml:space="preserve"> is working on a quote.  T</w:t>
      </w:r>
      <w:r w:rsidRPr="001B5766">
        <w:rPr>
          <w:rFonts w:ascii="Calibri" w:hAnsi="Calibri" w:cs="Calibri"/>
        </w:rPr>
        <w:t>his is not a priority this year.</w:t>
      </w:r>
    </w:p>
    <w:p w14:paraId="7398602C" w14:textId="77777777" w:rsidR="001E7647" w:rsidRDefault="001E7647" w:rsidP="001E7647">
      <w:pPr>
        <w:rPr>
          <w:u w:val="single"/>
        </w:rPr>
      </w:pPr>
    </w:p>
    <w:p w14:paraId="37AE6E39" w14:textId="77777777" w:rsidR="001E7647" w:rsidRPr="001B5766" w:rsidRDefault="001E7647" w:rsidP="001E7647">
      <w:pPr>
        <w:rPr>
          <w:u w:val="single"/>
        </w:rPr>
      </w:pPr>
      <w:r w:rsidRPr="001B5766">
        <w:rPr>
          <w:u w:val="single"/>
        </w:rPr>
        <w:t>Club boats</w:t>
      </w:r>
    </w:p>
    <w:p w14:paraId="39C74C76" w14:textId="77777777" w:rsidR="001E7647" w:rsidRDefault="001E7647" w:rsidP="001E7647">
      <w:r>
        <w:t>We have indeed been fortunate in having a very switched on and well organised Boat Captain in 2020/21 by the name of, Jeremy Cook  and luckily for us, he has renominated for another 12 months.</w:t>
      </w:r>
    </w:p>
    <w:p w14:paraId="2DCD16D9" w14:textId="77777777" w:rsidR="001E7647" w:rsidRDefault="001E7647" w:rsidP="001E7647">
      <w:r>
        <w:t xml:space="preserve">Being heavily involved in the club’s boat replacement program and overseeing  boat repairs has ensured that our fleet of Club boats is always in good condition and suited to the needs of all members.  </w:t>
      </w:r>
    </w:p>
    <w:p w14:paraId="2FF23D5A" w14:textId="77777777" w:rsidR="001E7647" w:rsidRDefault="001E7647" w:rsidP="001E7647"/>
    <w:p w14:paraId="7B287A36" w14:textId="77777777" w:rsidR="001E7647" w:rsidRPr="001B5766" w:rsidRDefault="001E7647" w:rsidP="001E7647">
      <w:pPr>
        <w:spacing w:after="0"/>
      </w:pPr>
    </w:p>
    <w:p w14:paraId="5AE5659F" w14:textId="77777777" w:rsidR="001E7647" w:rsidRDefault="001E7647" w:rsidP="001E7647">
      <w:pPr>
        <w:spacing w:after="0"/>
      </w:pPr>
    </w:p>
    <w:p w14:paraId="2D787648" w14:textId="77777777" w:rsidR="001E7647" w:rsidRDefault="001E7647" w:rsidP="001E7647">
      <w:pPr>
        <w:spacing w:after="0"/>
      </w:pPr>
      <w:r>
        <w:rPr>
          <w:u w:val="single"/>
        </w:rPr>
        <w:t>Events</w:t>
      </w:r>
    </w:p>
    <w:p w14:paraId="015E62C1" w14:textId="77777777" w:rsidR="001E7647" w:rsidRDefault="001E7647" w:rsidP="001E7647">
      <w:pPr>
        <w:spacing w:after="0"/>
      </w:pPr>
      <w:r>
        <w:t>Unfortunately Covid19 again destroyed the PaddleNSW Marathon racing season with only about 5 events being held.  On top of this, the PNSW Ultra marathon series, the Myall, Hawkesbury and Murray marathon were all cancelled.</w:t>
      </w:r>
    </w:p>
    <w:p w14:paraId="1CFF3B3D" w14:textId="77777777" w:rsidR="001E7647" w:rsidRDefault="001E7647" w:rsidP="001E7647">
      <w:pPr>
        <w:spacing w:after="0"/>
      </w:pPr>
      <w:r>
        <w:t xml:space="preserve">At this stage we are not sure if the BGCC 24 Hour Paddle Challenge will go ahead.  </w:t>
      </w:r>
    </w:p>
    <w:p w14:paraId="069064B0" w14:textId="77777777" w:rsidR="001E7647" w:rsidRDefault="001E7647" w:rsidP="001E7647">
      <w:pPr>
        <w:spacing w:after="0"/>
      </w:pPr>
      <w:r>
        <w:t>Weekly time trials, due to commence with the start of daylight saving may also be cancelled if ACT Covid19 restrictions are still in place.</w:t>
      </w:r>
    </w:p>
    <w:p w14:paraId="6C736487" w14:textId="77777777" w:rsidR="001E7647" w:rsidRDefault="001E7647" w:rsidP="001E7647">
      <w:pPr>
        <w:spacing w:after="0"/>
      </w:pPr>
    </w:p>
    <w:p w14:paraId="21E47429" w14:textId="77777777" w:rsidR="001E7647" w:rsidRPr="00DE0E19" w:rsidRDefault="001E7647" w:rsidP="001E7647">
      <w:pPr>
        <w:spacing w:after="0"/>
        <w:rPr>
          <w:u w:val="single"/>
        </w:rPr>
      </w:pPr>
      <w:r w:rsidRPr="00DE0E19">
        <w:rPr>
          <w:u w:val="single"/>
        </w:rPr>
        <w:t>COVID-19</w:t>
      </w:r>
    </w:p>
    <w:p w14:paraId="54491459" w14:textId="77777777" w:rsidR="001E7647" w:rsidRDefault="001E7647" w:rsidP="001E7647">
      <w:pPr>
        <w:spacing w:after="0"/>
      </w:pPr>
      <w:r>
        <w:t>Margi Bohm and Patricia Ashton continue to keep abreast of ACT’s Covid19 restrictions and will continue to send out emails to members keeping them informed of the effect of current restrictions on our Club.</w:t>
      </w:r>
    </w:p>
    <w:p w14:paraId="129E70CD" w14:textId="77777777" w:rsidR="001E7647" w:rsidRDefault="001E7647" w:rsidP="001E7647">
      <w:pPr>
        <w:spacing w:after="0"/>
        <w:rPr>
          <w:u w:val="single"/>
        </w:rPr>
      </w:pPr>
    </w:p>
    <w:p w14:paraId="635A3379" w14:textId="77777777" w:rsidR="001E7647" w:rsidRDefault="001E7647" w:rsidP="001E7647">
      <w:pPr>
        <w:spacing w:after="0"/>
      </w:pPr>
      <w:r>
        <w:rPr>
          <w:u w:val="single"/>
        </w:rPr>
        <w:t>In conclusion</w:t>
      </w:r>
    </w:p>
    <w:p w14:paraId="1675A258" w14:textId="77777777" w:rsidR="001E7647" w:rsidRDefault="001E7647" w:rsidP="001E7647">
      <w:pPr>
        <w:spacing w:after="0"/>
      </w:pPr>
      <w:r>
        <w:t>It seems obvious that COVID-19 is not going to go away any time soon so all that we can hope for in the short term is a return to the freedoms we experienced earlier in 2021.</w:t>
      </w:r>
    </w:p>
    <w:p w14:paraId="39E1C756" w14:textId="77777777" w:rsidR="001E7647" w:rsidRDefault="001E7647" w:rsidP="001E7647">
      <w:pPr>
        <w:spacing w:after="0"/>
      </w:pPr>
      <w:r>
        <w:t xml:space="preserve">We continue to be relatively fortunate in the ACT, where paddling and exercise are still possible, although with restrictions. </w:t>
      </w:r>
    </w:p>
    <w:p w14:paraId="25A8FF04" w14:textId="77777777" w:rsidR="001E7647" w:rsidRDefault="001E7647" w:rsidP="001E7647">
      <w:pPr>
        <w:spacing w:after="0"/>
      </w:pPr>
      <w:r>
        <w:t>Stay safe.</w:t>
      </w:r>
    </w:p>
    <w:p w14:paraId="5F4C0EF3" w14:textId="77777777" w:rsidR="001E7647" w:rsidRDefault="001E7647" w:rsidP="001E7647">
      <w:pPr>
        <w:spacing w:after="0"/>
      </w:pPr>
    </w:p>
    <w:p w14:paraId="03E65999" w14:textId="77777777" w:rsidR="001E7647" w:rsidRDefault="001E7647" w:rsidP="001E7647">
      <w:pPr>
        <w:spacing w:after="0"/>
      </w:pPr>
      <w:r>
        <w:t>Bob Collins</w:t>
      </w:r>
    </w:p>
    <w:p w14:paraId="3707E37A" w14:textId="77777777" w:rsidR="001E7647" w:rsidRPr="002906C5" w:rsidRDefault="001E7647" w:rsidP="001E7647">
      <w:pPr>
        <w:spacing w:after="0"/>
      </w:pPr>
      <w:r>
        <w:t>President,  BGCC 2020–21</w:t>
      </w:r>
    </w:p>
    <w:p w14:paraId="44AE8F32" w14:textId="77777777" w:rsidR="001E7647" w:rsidRDefault="001E7647" w:rsidP="001E7647">
      <w:pPr>
        <w:spacing w:after="0"/>
        <w:rPr>
          <w:color w:val="595959" w:themeColor="text1" w:themeTint="A6"/>
          <w:sz w:val="24"/>
          <w:szCs w:val="24"/>
          <w:lang w:val="en-GB" w:eastAsia="ja-JP"/>
        </w:rPr>
      </w:pPr>
    </w:p>
    <w:p w14:paraId="77B83CC3" w14:textId="77777777" w:rsidR="001E7647" w:rsidRDefault="001E7647" w:rsidP="001E7647">
      <w:pPr>
        <w:spacing w:after="0"/>
      </w:pPr>
    </w:p>
    <w:p w14:paraId="1CBE45A1" w14:textId="77777777" w:rsidR="001E7647" w:rsidRPr="00F22149" w:rsidRDefault="001E7647" w:rsidP="00F22149"/>
    <w:p w14:paraId="6F6EAF91" w14:textId="77777777" w:rsidR="006F13DD" w:rsidRPr="00AA7A61" w:rsidRDefault="006F13DD" w:rsidP="006F13DD">
      <w:pPr>
        <w:rPr>
          <w:b/>
          <w:bCs/>
        </w:rPr>
      </w:pPr>
      <w:r w:rsidRPr="00AA7A61">
        <w:rPr>
          <w:b/>
          <w:bCs/>
        </w:rPr>
        <w:t>Canoe Polo 2020-21 AGM Report</w:t>
      </w:r>
    </w:p>
    <w:p w14:paraId="045243D7" w14:textId="77777777" w:rsidR="006F13DD" w:rsidRDefault="006F13DD" w:rsidP="006F13DD">
      <w:r>
        <w:t>Laura Kleinrahm</w:t>
      </w:r>
    </w:p>
    <w:p w14:paraId="44F9420E" w14:textId="77777777" w:rsidR="006F13DD" w:rsidRDefault="006F13DD" w:rsidP="006F13DD">
      <w:r>
        <w:t xml:space="preserve">At an interstate/ international level, unfortunately the Canoe Polo calendar, like all disciplines, has been marred by COVID-19 cancellations and delays. After repeated delaying, the World Championships, to be held in Rome, were finally cancelled. The Women’s Team included BGCC paddlers Laura Kleinrahm and Jen Stevens, with the Men’s Squad (a team wasn’t named due to lack of selection events) including James Deakin, Adam Hofmeyer and Michael Lawrence-Taylor. This event was due to be held in August 2020, and then various deferred dates in 2021. Another international event was the 2021 Oceania Championships, which were to be held in Hawke’s Bay, NZ this December. Around 2/3 of ACT players nominated, however unfortunately the worsening situation in both countries saw this event cancelled, as well as the 2021 National Championships, which were being hosted by Victoria in Nagambie. </w:t>
      </w:r>
    </w:p>
    <w:p w14:paraId="2967F7B7" w14:textId="77777777" w:rsidR="006F13DD" w:rsidRDefault="006F13DD" w:rsidP="006F13DD">
      <w:r>
        <w:t xml:space="preserve">On a brighter note, we did squeeze in a smattering of events, with ACT arguably being the most successful/ lucky in event timings that coincided with breaks of open borders. Our ACT players were lucky to have the ‘power of (QANTAS) flight’, and were able to attend the Adelaide Summer Series in January, with several players needing a refresher on flight etiquette, particularly regarding tools and airport security! In March we hosted the inaugural ‘Cheesecake Competition’, in place of the usual Shoalhaven ‘Mudcake Competition’, with delicious cheesecakes sponsored by ACDC Electrical and several members from Shoalhaven Canoe Club attending. In April we held the Canberra Invitational, with players from SA, VIC, NSW and QLD attending, making it the largest competition in the March 2020-now period. ACT performed strongly, with the ‘older gentlemen’ taking out first, and some of </w:t>
      </w:r>
      <w:r>
        <w:lastRenderedPageBreak/>
        <w:t>the more ‘youthful’ members coming second (I’ll leave everyone to make what they will of that..). With borders remaining open and the outlook sunny, Shoalhaven was able to host their Mudcake Competition, with a strong contingent of ACT players heading down, Jen featuring in the winning team, and several ACT players in the second placing team. Finally, on the June long weekend Adam and I revived the ‘Nambucca Header’ a competition last held around ten years ago in Nambucca. Aimed at encouraging junior and division 2 participation in Northern NSW, and providing a more localised event for the growing Brisbane polo community, the event proved to have perhaps one of the best polo venues in the country, with cabins on the lagoon, warm weather and a pub mere steps away! With the interstate polo calendar now pretty bare, maybe we can aim for things to be looking better by next June!</w:t>
      </w:r>
    </w:p>
    <w:p w14:paraId="1496FF26" w14:textId="77777777" w:rsidR="006F13DD" w:rsidRDefault="006F13DD" w:rsidP="006F13DD">
      <w:r>
        <w:t xml:space="preserve">Our weekly competition has enjoyed some refreshment with several new players attending, in addition to the usual crowd. This brought our average numbers to around 16 each week, which allowed for set teams and a schedule, very organised! Winter training continued this year, with many cold nights trying to find the goal in the dark. Adam also held weekly youth training sessions for our three youth players, focusing on areas such as improving boat control and decision making. </w:t>
      </w:r>
    </w:p>
    <w:p w14:paraId="7FC71C35" w14:textId="77777777" w:rsidR="006F13DD" w:rsidRDefault="006F13DD" w:rsidP="006F13DD">
      <w:r>
        <w:t xml:space="preserve">We have also carefully inventoried all our equipment and digitised it, which allowed for addressing several boats that were at the end of their tenure, or required repairs. BGCC’s commitment of up to $10,000 for new equipment was an exciting and a much appreciated development, with a focus on new paddles and CPS boats a priority. The inventory revealed we have quite a few (around 20) boats, however each one is quite specific (this one needs a large cockpit deck, this one has a small seat etc.) making it difficult when hosting groups. CPS now make plastic boats that are ‘one-size’, which would make life a lot easier, with Brisbane using a fleet of these boats and enjoying their versatility for a range of different sized players. In addition, we currently only have a couple Shotover paddles, meaning we need to source carbon paddles from players when we have new players. We were full-steam ahead with organising these gear purchases when lockdown hit, which has unfortunately paused the process, so we will look to get back on track soon. </w:t>
      </w:r>
    </w:p>
    <w:p w14:paraId="1492216E" w14:textId="77777777" w:rsidR="006F13DD" w:rsidRDefault="006F13DD" w:rsidP="006F13DD">
      <w:r>
        <w:t>The weekend before lockdown we hosted a ‘Women’s Come &amp; Try’ event at the pool, which had 12 participants and was coached by Adam and Toni, and assisted by Jess and I. This event was advertised through the ‘Women’s Adventure ACT’ Facebook as a trial, and it was great to see the results of a targeted approach, with everyone having paddled before (amazing!) and being extremely resilient to going under. The second session of this course has been put on hold until after lockdown, so hopefully we will be able to retain this enthusiasm when we return to ‘normal’, and be able to offer some sort of polo competition (potentially a local Canberra Invitational in place of the planned November one) to encourage continued participation.</w:t>
      </w:r>
    </w:p>
    <w:p w14:paraId="45193C52" w14:textId="77777777" w:rsidR="006F13DD" w:rsidRDefault="006F13DD" w:rsidP="006F13DD">
      <w:r>
        <w:t>Overall, another year of COVID disruptions, but continued participation at the local level. We were extremely lucky compared to some other states, being able to train normally and still attend some competitions this year. There was lots of energy and enthusiasm prior to the lockdown (there were even whispers of hosting the 2022 Nationals..) which will hopefully return once we get back on the water. For now, we’re enjoying the time off, some people are paddling locally, and some of us are getting very familiar with our lap around the block!</w:t>
      </w:r>
    </w:p>
    <w:p w14:paraId="6CE10E24" w14:textId="10E868ED" w:rsidR="00F22149" w:rsidRDefault="00F22149" w:rsidP="00FF35FF">
      <w:pPr>
        <w:spacing w:after="120"/>
        <w:rPr>
          <w:color w:val="595959" w:themeColor="text1" w:themeTint="A6"/>
          <w:sz w:val="24"/>
          <w:szCs w:val="24"/>
          <w:lang w:val="en-GB" w:eastAsia="ja-JP"/>
        </w:rPr>
      </w:pPr>
    </w:p>
    <w:p w14:paraId="3F0E0AAA" w14:textId="77777777" w:rsidR="00F22149" w:rsidRDefault="00F22149" w:rsidP="00FF35FF">
      <w:pPr>
        <w:spacing w:after="120"/>
        <w:rPr>
          <w:color w:val="595959" w:themeColor="text1" w:themeTint="A6"/>
          <w:sz w:val="24"/>
          <w:szCs w:val="24"/>
          <w:lang w:val="en-GB" w:eastAsia="ja-JP"/>
        </w:rPr>
      </w:pPr>
    </w:p>
    <w:p w14:paraId="0CFAF72E" w14:textId="77777777" w:rsidR="00FF35FF" w:rsidRDefault="00FF35FF" w:rsidP="00FF35FF">
      <w:pPr>
        <w:spacing w:after="120"/>
        <w:rPr>
          <w:color w:val="595959" w:themeColor="text1" w:themeTint="A6"/>
          <w:sz w:val="24"/>
          <w:szCs w:val="24"/>
          <w:lang w:val="en-GB" w:eastAsia="ja-JP"/>
        </w:rPr>
      </w:pPr>
    </w:p>
    <w:p w14:paraId="44217444" w14:textId="77777777" w:rsidR="00AA7A61" w:rsidRDefault="00AA7A61" w:rsidP="00AA7A61"/>
    <w:p w14:paraId="03D4BA50" w14:textId="3FD4B74F" w:rsidR="00AA7A61" w:rsidRPr="00AA7A61" w:rsidRDefault="00AA7A61" w:rsidP="00AA7A61">
      <w:pPr>
        <w:rPr>
          <w:b/>
          <w:bCs/>
        </w:rPr>
      </w:pPr>
      <w:r w:rsidRPr="00AA7A61">
        <w:rPr>
          <w:b/>
          <w:bCs/>
        </w:rPr>
        <w:lastRenderedPageBreak/>
        <w:t>Safety Officer’s Report</w:t>
      </w:r>
      <w:r>
        <w:rPr>
          <w:b/>
          <w:bCs/>
        </w:rPr>
        <w:t xml:space="preserve">      </w:t>
      </w:r>
      <w:r>
        <w:t>September 2020-2021</w:t>
      </w:r>
    </w:p>
    <w:p w14:paraId="558A3B23" w14:textId="3BAC64DD" w:rsidR="00AA7A61" w:rsidRDefault="00AA7A61" w:rsidP="00AA7A61">
      <w:r>
        <w:t>The last year has continued to present BGCC with the challenge of COVID, however, these have been simplified thanks to the work we did last year in setting up our COVID Plan and Return to Play documents. This, in addition to the lack of cases in our region until recently, has meant that the club has been able to respond to changing ACT and NSW restrictions quickly and for the most part, members have been compliant. We tried to limit the number of COVID related emails to the membership, informing them only of changing conditions in clear, concise instructions. This was an important strategy to ensure that our membership did not experience information overload and remained committed to beating the virus by adhering to the law. When the shed is allowed to operate, members are encouraged to (1) arrive, train, leave; (2) careful attention to personal hygiene; (3) social distancing rules set by the ACT and Federal governments of 1.5 m apart or no more than 1 person per 4 m</w:t>
      </w:r>
      <w:r w:rsidRPr="006C68C7">
        <w:rPr>
          <w:vertAlign w:val="superscript"/>
        </w:rPr>
        <w:t>2</w:t>
      </w:r>
      <w:r>
        <w:t xml:space="preserve">; (4) treat all communal surfaces as COVID contaminated. Hand sanitiser and disinfectant is supplied at numerous locations through the shed, including all hand basins and showers, and in all bays that do not have direct access to the main shed. Members are now required to sign in using manual sign up sheets or via QR code with signs at all doors and in the shed. Showers are available for use with members being reminded of the risk of using showers, requested to clean the showers and to identify that they used the showers when they sign out of the shed. </w:t>
      </w:r>
      <w:r>
        <w:t xml:space="preserve">              </w:t>
      </w:r>
      <w:r>
        <w:t>When the shed is locked out by ACT regulations, members are encouraged to take their personal boats from the shed. Car topping exercise to lakes in our local region is permitted under current COVID lockdown rules (local regions are defined as Central Canberra, Belconnen, Gungalin, Woden and Molonglo, Tuggeranong). NSW residents from Queanbeyan can access the ACT as long as they meet the NSW regulations. At present, the QPC LGA is still under stay at home orders and residents cannot travel further than 5 km from their home if not in their own LGA. This precludes access the shed. Several members are training on the Queanbeyan River instead. Finally, all documentation regarding COVID are available on the BGCC website.</w:t>
      </w:r>
    </w:p>
    <w:p w14:paraId="330BA155" w14:textId="77777777" w:rsidR="00AA7A61" w:rsidRDefault="00AA7A61" w:rsidP="00AA7A61">
      <w:r>
        <w:t xml:space="preserve">The Molonglo River came down in flood several times during the year and with more wet weather predicted for spring and summer 2021, sporadic high flows in the river will continue. The buoys have been retrieved from the ACT government facility and some cleaning has occurred. When things settle down, we will endeavour to reinstall them in the river but for the meantime there is no rush as the flood danger is high with Googong Dam at 100 % capacity. </w:t>
      </w:r>
    </w:p>
    <w:p w14:paraId="6038F7C5" w14:textId="77777777" w:rsidR="00AA7A61" w:rsidRDefault="00AA7A61" w:rsidP="00AA7A61">
      <w:r>
        <w:t>Racing and Canoe Polo events ran sporadically over the last year as lockdowns prevented interstate travel.</w:t>
      </w:r>
    </w:p>
    <w:p w14:paraId="04861BC2" w14:textId="77777777" w:rsidR="00AA7A61" w:rsidRDefault="00AA7A61" w:rsidP="00AA7A61">
      <w:r>
        <w:t>Administratively, the duty statement for the Safety Officer has now been prepared and a procedure for safety related decisions has been developed and used to great effect. This procedure is that major safety decisions are made by the committee based on white papers presented by the Safety Officer as these decisions should not be made by the Safety Officer alone or in isolation and all committee members need to be involved in this process.</w:t>
      </w:r>
    </w:p>
    <w:p w14:paraId="27E39721" w14:textId="77777777" w:rsidR="00AA7A61" w:rsidRDefault="00AA7A61" w:rsidP="00AA7A61">
      <w:r>
        <w:t>Recommendations for Safety Officer for 2021-2022:</w:t>
      </w:r>
    </w:p>
    <w:p w14:paraId="6129828F" w14:textId="77777777" w:rsidR="00AA7A61" w:rsidRDefault="00AA7A61" w:rsidP="00AA7A61">
      <w:pPr>
        <w:pStyle w:val="ListParagraph"/>
        <w:numPr>
          <w:ilvl w:val="0"/>
          <w:numId w:val="10"/>
        </w:numPr>
      </w:pPr>
      <w:r>
        <w:t xml:space="preserve">There is currently no mechanism for members to report safety issues to the Safety Officer. It would be nice if we could introduce a web based reporting system for members to report issues to the Safety Officer and committee. </w:t>
      </w:r>
    </w:p>
    <w:p w14:paraId="1082A349" w14:textId="77777777" w:rsidR="00AA7A61" w:rsidRDefault="00AA7A61" w:rsidP="00AA7A61">
      <w:pPr>
        <w:pStyle w:val="ListParagraph"/>
        <w:numPr>
          <w:ilvl w:val="0"/>
          <w:numId w:val="10"/>
        </w:numPr>
      </w:pPr>
      <w:r>
        <w:t xml:space="preserve">There needs to be a protocol for all committee members to review and contribute to key safety decisions in a timely fashion. Everyone’s input is important in these issues as safety covers a wide range of experiences. </w:t>
      </w:r>
    </w:p>
    <w:p w14:paraId="7AC77B99" w14:textId="77777777" w:rsidR="00AA7A61" w:rsidRDefault="00AA7A61" w:rsidP="00AA7A61">
      <w:r>
        <w:t>Margi B</w:t>
      </w:r>
      <w:r>
        <w:rPr>
          <w:rFonts w:ascii="Times New Roman" w:hAnsi="Times New Roman" w:cs="Times New Roman"/>
        </w:rPr>
        <w:t>ö</w:t>
      </w:r>
      <w:r>
        <w:t>hm, PhD</w:t>
      </w:r>
    </w:p>
    <w:p w14:paraId="12E9658C" w14:textId="77777777" w:rsidR="00FF35FF" w:rsidRDefault="00FF35FF" w:rsidP="00FF35FF">
      <w:pPr>
        <w:spacing w:after="120"/>
        <w:rPr>
          <w:color w:val="595959" w:themeColor="text1" w:themeTint="A6"/>
          <w:sz w:val="24"/>
          <w:szCs w:val="24"/>
          <w:lang w:val="en-GB" w:eastAsia="ja-JP"/>
        </w:rPr>
      </w:pPr>
    </w:p>
    <w:p w14:paraId="1EE96A6D" w14:textId="77777777" w:rsidR="00FF35FF" w:rsidRDefault="00FF35FF" w:rsidP="00FF35FF">
      <w:pPr>
        <w:spacing w:after="120"/>
        <w:rPr>
          <w:color w:val="595959" w:themeColor="text1" w:themeTint="A6"/>
          <w:sz w:val="24"/>
          <w:szCs w:val="24"/>
          <w:lang w:val="en-GB" w:eastAsia="ja-JP"/>
        </w:rPr>
      </w:pPr>
    </w:p>
    <w:p w14:paraId="7BA4A4C5" w14:textId="77777777" w:rsidR="00FF35FF" w:rsidRDefault="00FF35FF" w:rsidP="00FF35FF">
      <w:pPr>
        <w:spacing w:after="120"/>
        <w:rPr>
          <w:color w:val="595959" w:themeColor="text1" w:themeTint="A6"/>
          <w:sz w:val="24"/>
          <w:szCs w:val="24"/>
          <w:lang w:val="en-GB" w:eastAsia="ja-JP"/>
        </w:rPr>
      </w:pPr>
    </w:p>
    <w:p w14:paraId="76521D36" w14:textId="77777777" w:rsidR="00FF35FF" w:rsidRDefault="00FF35FF" w:rsidP="00FF35FF">
      <w:pPr>
        <w:spacing w:after="120"/>
        <w:rPr>
          <w:color w:val="595959" w:themeColor="text1" w:themeTint="A6"/>
          <w:sz w:val="24"/>
          <w:szCs w:val="24"/>
          <w:lang w:val="en-GB" w:eastAsia="ja-JP"/>
        </w:rPr>
      </w:pPr>
    </w:p>
    <w:p w14:paraId="4737A65D" w14:textId="77777777" w:rsidR="00FF35FF" w:rsidRDefault="00FF35FF" w:rsidP="00FF35FF">
      <w:pPr>
        <w:spacing w:after="120"/>
        <w:rPr>
          <w:color w:val="595959" w:themeColor="text1" w:themeTint="A6"/>
          <w:sz w:val="24"/>
          <w:szCs w:val="24"/>
          <w:lang w:val="en-GB" w:eastAsia="ja-JP"/>
        </w:rPr>
      </w:pPr>
    </w:p>
    <w:p w14:paraId="3CF62077" w14:textId="77777777" w:rsidR="00FF35FF" w:rsidRDefault="00FF35FF" w:rsidP="00FF35FF">
      <w:pPr>
        <w:spacing w:after="120"/>
        <w:rPr>
          <w:color w:val="595959" w:themeColor="text1" w:themeTint="A6"/>
          <w:sz w:val="24"/>
          <w:szCs w:val="24"/>
          <w:lang w:val="en-GB" w:eastAsia="ja-JP"/>
        </w:rPr>
      </w:pPr>
    </w:p>
    <w:p w14:paraId="49485789" w14:textId="77777777" w:rsidR="00FF35FF" w:rsidRDefault="00FF35FF" w:rsidP="00FF35FF">
      <w:pPr>
        <w:spacing w:after="120"/>
        <w:rPr>
          <w:color w:val="595959" w:themeColor="text1" w:themeTint="A6"/>
          <w:sz w:val="24"/>
          <w:szCs w:val="24"/>
          <w:lang w:val="en-GB" w:eastAsia="ja-JP"/>
        </w:rPr>
      </w:pPr>
    </w:p>
    <w:p w14:paraId="77530898" w14:textId="77777777" w:rsidR="00FF35FF" w:rsidRDefault="00FF35FF" w:rsidP="00FF35FF">
      <w:pPr>
        <w:spacing w:after="120"/>
        <w:rPr>
          <w:color w:val="595959" w:themeColor="text1" w:themeTint="A6"/>
          <w:sz w:val="24"/>
          <w:szCs w:val="24"/>
          <w:lang w:val="en-GB" w:eastAsia="ja-JP"/>
        </w:rPr>
      </w:pPr>
    </w:p>
    <w:p w14:paraId="477DA9A7" w14:textId="77777777" w:rsidR="00FF35FF" w:rsidRDefault="00FF35FF" w:rsidP="00FF35FF">
      <w:pPr>
        <w:spacing w:after="120"/>
        <w:rPr>
          <w:color w:val="595959" w:themeColor="text1" w:themeTint="A6"/>
          <w:sz w:val="24"/>
          <w:szCs w:val="24"/>
          <w:lang w:val="en-GB" w:eastAsia="ja-JP"/>
        </w:rPr>
      </w:pPr>
    </w:p>
    <w:bookmarkEnd w:id="0"/>
    <w:p w14:paraId="3AE23E04" w14:textId="77777777" w:rsidR="00FF35FF" w:rsidRDefault="00FF35FF" w:rsidP="00FF35FF">
      <w:pPr>
        <w:spacing w:after="120"/>
        <w:rPr>
          <w:color w:val="595959" w:themeColor="text1" w:themeTint="A6"/>
          <w:sz w:val="24"/>
          <w:szCs w:val="24"/>
          <w:lang w:val="en-GB" w:eastAsia="ja-JP"/>
        </w:rPr>
      </w:pPr>
    </w:p>
    <w:sectPr w:rsidR="00FF35FF" w:rsidSect="00E651CC">
      <w:footerReference w:type="default" r:id="rId11"/>
      <w:pgSz w:w="11907" w:h="16839" w:code="9"/>
      <w:pgMar w:top="720" w:right="1440" w:bottom="1800" w:left="144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1530" w14:textId="77777777" w:rsidR="004C2E45" w:rsidRDefault="004C2E45">
      <w:pPr>
        <w:spacing w:after="0" w:line="240" w:lineRule="auto"/>
      </w:pPr>
      <w:r>
        <w:separator/>
      </w:r>
    </w:p>
  </w:endnote>
  <w:endnote w:type="continuationSeparator" w:id="0">
    <w:p w14:paraId="7E50C002" w14:textId="77777777" w:rsidR="004C2E45" w:rsidRDefault="004C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4C7C7408" w14:textId="77777777" w:rsidR="00E651CC" w:rsidRDefault="003168C7">
        <w:pPr>
          <w:pStyle w:val="Foo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928E" w14:textId="77777777" w:rsidR="004C2E45" w:rsidRDefault="004C2E45">
      <w:pPr>
        <w:spacing w:after="0" w:line="240" w:lineRule="auto"/>
      </w:pPr>
      <w:r>
        <w:separator/>
      </w:r>
    </w:p>
  </w:footnote>
  <w:footnote w:type="continuationSeparator" w:id="0">
    <w:p w14:paraId="7CD9A0F7" w14:textId="77777777" w:rsidR="004C2E45" w:rsidRDefault="004C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9A4"/>
    <w:multiLevelType w:val="hybridMultilevel"/>
    <w:tmpl w:val="4ABC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D1EB0"/>
    <w:multiLevelType w:val="hybridMultilevel"/>
    <w:tmpl w:val="FADEBC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7466E05"/>
    <w:multiLevelType w:val="hybridMultilevel"/>
    <w:tmpl w:val="11D0A20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72595E"/>
    <w:multiLevelType w:val="hybridMultilevel"/>
    <w:tmpl w:val="01FEA9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7FA2BAE"/>
    <w:multiLevelType w:val="hybridMultilevel"/>
    <w:tmpl w:val="805CC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3A25F2C"/>
    <w:multiLevelType w:val="multilevel"/>
    <w:tmpl w:val="B94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F7C2F"/>
    <w:multiLevelType w:val="hybridMultilevel"/>
    <w:tmpl w:val="298C5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0734C"/>
    <w:multiLevelType w:val="multilevel"/>
    <w:tmpl w:val="12A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D201C"/>
    <w:multiLevelType w:val="multilevel"/>
    <w:tmpl w:val="FDAE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E2BF6"/>
    <w:multiLevelType w:val="hybridMultilevel"/>
    <w:tmpl w:val="4A4A8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06F77"/>
    <w:multiLevelType w:val="hybridMultilevel"/>
    <w:tmpl w:val="E2683B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5"/>
  </w:num>
  <w:num w:numId="6">
    <w:abstractNumId w:val="9"/>
  </w:num>
  <w:num w:numId="7">
    <w:abstractNumId w:val="6"/>
  </w:num>
  <w:num w:numId="8">
    <w:abstractNumId w:val="4"/>
  </w:num>
  <w:num w:numId="9">
    <w:abstractNumId w:val="2"/>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D1"/>
    <w:rsid w:val="00017E44"/>
    <w:rsid w:val="00026BBC"/>
    <w:rsid w:val="00172903"/>
    <w:rsid w:val="001E7647"/>
    <w:rsid w:val="00213DF7"/>
    <w:rsid w:val="00262B30"/>
    <w:rsid w:val="002B4CA8"/>
    <w:rsid w:val="00304313"/>
    <w:rsid w:val="003168C7"/>
    <w:rsid w:val="00350FE3"/>
    <w:rsid w:val="00386A92"/>
    <w:rsid w:val="00391A3D"/>
    <w:rsid w:val="00404EEE"/>
    <w:rsid w:val="00434CFF"/>
    <w:rsid w:val="00494A70"/>
    <w:rsid w:val="004A17E1"/>
    <w:rsid w:val="004A1FC6"/>
    <w:rsid w:val="004C2E45"/>
    <w:rsid w:val="00546B03"/>
    <w:rsid w:val="006300FB"/>
    <w:rsid w:val="0068714C"/>
    <w:rsid w:val="006D665B"/>
    <w:rsid w:val="006F13DD"/>
    <w:rsid w:val="007D3589"/>
    <w:rsid w:val="00810FDF"/>
    <w:rsid w:val="009C1F98"/>
    <w:rsid w:val="009D5556"/>
    <w:rsid w:val="009D746D"/>
    <w:rsid w:val="00AA7A61"/>
    <w:rsid w:val="00AB07D1"/>
    <w:rsid w:val="00B57C1E"/>
    <w:rsid w:val="00CB3849"/>
    <w:rsid w:val="00CD6C43"/>
    <w:rsid w:val="00D739D4"/>
    <w:rsid w:val="00E2299B"/>
    <w:rsid w:val="00E70DF8"/>
    <w:rsid w:val="00EA773B"/>
    <w:rsid w:val="00EE6848"/>
    <w:rsid w:val="00F03073"/>
    <w:rsid w:val="00F22149"/>
    <w:rsid w:val="00F54524"/>
    <w:rsid w:val="00F870C8"/>
    <w:rsid w:val="00F96FC2"/>
    <w:rsid w:val="00FE3918"/>
    <w:rsid w:val="00FF2E94"/>
    <w:rsid w:val="00FF3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1FBD"/>
  <w15:chartTrackingRefBased/>
  <w15:docId w15:val="{9AFE23FD-603A-4A09-B3A4-7B0249B1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CD6C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CD6C43"/>
    <w:pPr>
      <w:ind w:left="720"/>
      <w:contextualSpacing/>
    </w:pPr>
  </w:style>
  <w:style w:type="character" w:styleId="Hyperlink">
    <w:name w:val="Hyperlink"/>
    <w:basedOn w:val="DefaultParagraphFont"/>
    <w:uiPriority w:val="99"/>
    <w:unhideWhenUsed/>
    <w:rsid w:val="00CD6C43"/>
    <w:rPr>
      <w:color w:val="0563C1" w:themeColor="hyperlink"/>
      <w:u w:val="single"/>
    </w:rPr>
  </w:style>
  <w:style w:type="character" w:styleId="UnresolvedMention">
    <w:name w:val="Unresolved Mention"/>
    <w:basedOn w:val="DefaultParagraphFont"/>
    <w:uiPriority w:val="99"/>
    <w:semiHidden/>
    <w:unhideWhenUsed/>
    <w:rsid w:val="00434CFF"/>
    <w:rPr>
      <w:color w:val="605E5C"/>
      <w:shd w:val="clear" w:color="auto" w:fill="E1DFDD"/>
    </w:rPr>
  </w:style>
  <w:style w:type="paragraph" w:styleId="Footer">
    <w:name w:val="footer"/>
    <w:basedOn w:val="Normal"/>
    <w:link w:val="FooterChar"/>
    <w:uiPriority w:val="99"/>
    <w:unhideWhenUsed/>
    <w:rsid w:val="00FF3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5FF"/>
  </w:style>
  <w:style w:type="table" w:styleId="TableGrid">
    <w:name w:val="Table Grid"/>
    <w:basedOn w:val="TableNormal"/>
    <w:uiPriority w:val="59"/>
    <w:rsid w:val="00FF35FF"/>
    <w:pPr>
      <w:spacing w:after="0" w:line="240" w:lineRule="auto"/>
    </w:pPr>
    <w:rPr>
      <w:color w:val="595959" w:themeColor="text1" w:themeTint="A6"/>
      <w:sz w:val="30"/>
      <w:szCs w:val="3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35FF"/>
    <w:pPr>
      <w:spacing w:after="0" w:line="240" w:lineRule="auto"/>
    </w:pPr>
    <w:rPr>
      <w:rFonts w:eastAsiaTheme="minorEastAsia"/>
      <w:sz w:val="24"/>
      <w:szCs w:val="24"/>
      <w:lang w:val="en-US"/>
    </w:rPr>
  </w:style>
  <w:style w:type="character" w:styleId="FollowedHyperlink">
    <w:name w:val="FollowedHyperlink"/>
    <w:basedOn w:val="DefaultParagraphFont"/>
    <w:uiPriority w:val="99"/>
    <w:semiHidden/>
    <w:unhideWhenUsed/>
    <w:rsid w:val="007D3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9022">
      <w:bodyDiv w:val="1"/>
      <w:marLeft w:val="0"/>
      <w:marRight w:val="0"/>
      <w:marTop w:val="0"/>
      <w:marBottom w:val="0"/>
      <w:divBdr>
        <w:top w:val="none" w:sz="0" w:space="0" w:color="auto"/>
        <w:left w:val="none" w:sz="0" w:space="0" w:color="auto"/>
        <w:bottom w:val="none" w:sz="0" w:space="0" w:color="auto"/>
        <w:right w:val="none" w:sz="0" w:space="0" w:color="auto"/>
      </w:divBdr>
      <w:divsChild>
        <w:div w:id="445349371">
          <w:marLeft w:val="0"/>
          <w:marRight w:val="0"/>
          <w:marTop w:val="0"/>
          <w:marBottom w:val="0"/>
          <w:divBdr>
            <w:top w:val="none" w:sz="0" w:space="0" w:color="auto"/>
            <w:left w:val="none" w:sz="0" w:space="0" w:color="auto"/>
            <w:bottom w:val="none" w:sz="0" w:space="0" w:color="auto"/>
            <w:right w:val="none" w:sz="0" w:space="0" w:color="auto"/>
          </w:divBdr>
          <w:divsChild>
            <w:div w:id="111287370">
              <w:marLeft w:val="0"/>
              <w:marRight w:val="0"/>
              <w:marTop w:val="0"/>
              <w:marBottom w:val="0"/>
              <w:divBdr>
                <w:top w:val="none" w:sz="0" w:space="0" w:color="auto"/>
                <w:left w:val="none" w:sz="0" w:space="0" w:color="auto"/>
                <w:bottom w:val="none" w:sz="0" w:space="0" w:color="auto"/>
                <w:right w:val="none" w:sz="0" w:space="0" w:color="auto"/>
              </w:divBdr>
            </w:div>
            <w:div w:id="559945552">
              <w:marLeft w:val="0"/>
              <w:marRight w:val="0"/>
              <w:marTop w:val="0"/>
              <w:marBottom w:val="0"/>
              <w:divBdr>
                <w:top w:val="none" w:sz="0" w:space="0" w:color="auto"/>
                <w:left w:val="none" w:sz="0" w:space="0" w:color="auto"/>
                <w:bottom w:val="none" w:sz="0" w:space="0" w:color="auto"/>
                <w:right w:val="none" w:sz="0" w:space="0" w:color="auto"/>
              </w:divBdr>
            </w:div>
            <w:div w:id="601111871">
              <w:marLeft w:val="0"/>
              <w:marRight w:val="0"/>
              <w:marTop w:val="0"/>
              <w:marBottom w:val="0"/>
              <w:divBdr>
                <w:top w:val="none" w:sz="0" w:space="0" w:color="auto"/>
                <w:left w:val="none" w:sz="0" w:space="0" w:color="auto"/>
                <w:bottom w:val="none" w:sz="0" w:space="0" w:color="auto"/>
                <w:right w:val="none" w:sz="0" w:space="0" w:color="auto"/>
              </w:divBdr>
            </w:div>
            <w:div w:id="736246942">
              <w:marLeft w:val="0"/>
              <w:marRight w:val="0"/>
              <w:marTop w:val="0"/>
              <w:marBottom w:val="0"/>
              <w:divBdr>
                <w:top w:val="none" w:sz="0" w:space="0" w:color="auto"/>
                <w:left w:val="none" w:sz="0" w:space="0" w:color="auto"/>
                <w:bottom w:val="none" w:sz="0" w:space="0" w:color="auto"/>
                <w:right w:val="none" w:sz="0" w:space="0" w:color="auto"/>
              </w:divBdr>
            </w:div>
            <w:div w:id="741876180">
              <w:marLeft w:val="0"/>
              <w:marRight w:val="0"/>
              <w:marTop w:val="0"/>
              <w:marBottom w:val="0"/>
              <w:divBdr>
                <w:top w:val="none" w:sz="0" w:space="0" w:color="auto"/>
                <w:left w:val="none" w:sz="0" w:space="0" w:color="auto"/>
                <w:bottom w:val="none" w:sz="0" w:space="0" w:color="auto"/>
                <w:right w:val="none" w:sz="0" w:space="0" w:color="auto"/>
              </w:divBdr>
            </w:div>
            <w:div w:id="1114254355">
              <w:marLeft w:val="0"/>
              <w:marRight w:val="0"/>
              <w:marTop w:val="0"/>
              <w:marBottom w:val="0"/>
              <w:divBdr>
                <w:top w:val="none" w:sz="0" w:space="0" w:color="auto"/>
                <w:left w:val="none" w:sz="0" w:space="0" w:color="auto"/>
                <w:bottom w:val="none" w:sz="0" w:space="0" w:color="auto"/>
                <w:right w:val="none" w:sz="0" w:space="0" w:color="auto"/>
              </w:divBdr>
            </w:div>
            <w:div w:id="1534659191">
              <w:marLeft w:val="0"/>
              <w:marRight w:val="0"/>
              <w:marTop w:val="0"/>
              <w:marBottom w:val="0"/>
              <w:divBdr>
                <w:top w:val="none" w:sz="0" w:space="0" w:color="auto"/>
                <w:left w:val="none" w:sz="0" w:space="0" w:color="auto"/>
                <w:bottom w:val="none" w:sz="0" w:space="0" w:color="auto"/>
                <w:right w:val="none" w:sz="0" w:space="0" w:color="auto"/>
              </w:divBdr>
            </w:div>
            <w:div w:id="1545481757">
              <w:marLeft w:val="0"/>
              <w:marRight w:val="0"/>
              <w:marTop w:val="0"/>
              <w:marBottom w:val="0"/>
              <w:divBdr>
                <w:top w:val="none" w:sz="0" w:space="0" w:color="auto"/>
                <w:left w:val="none" w:sz="0" w:space="0" w:color="auto"/>
                <w:bottom w:val="none" w:sz="0" w:space="0" w:color="auto"/>
                <w:right w:val="none" w:sz="0" w:space="0" w:color="auto"/>
              </w:divBdr>
            </w:div>
            <w:div w:id="1612661095">
              <w:marLeft w:val="0"/>
              <w:marRight w:val="0"/>
              <w:marTop w:val="0"/>
              <w:marBottom w:val="0"/>
              <w:divBdr>
                <w:top w:val="none" w:sz="0" w:space="0" w:color="auto"/>
                <w:left w:val="none" w:sz="0" w:space="0" w:color="auto"/>
                <w:bottom w:val="none" w:sz="0" w:space="0" w:color="auto"/>
                <w:right w:val="none" w:sz="0" w:space="0" w:color="auto"/>
              </w:divBdr>
            </w:div>
            <w:div w:id="1942297941">
              <w:marLeft w:val="0"/>
              <w:marRight w:val="0"/>
              <w:marTop w:val="0"/>
              <w:marBottom w:val="0"/>
              <w:divBdr>
                <w:top w:val="none" w:sz="0" w:space="0" w:color="auto"/>
                <w:left w:val="none" w:sz="0" w:space="0" w:color="auto"/>
                <w:bottom w:val="none" w:sz="0" w:space="0" w:color="auto"/>
                <w:right w:val="none" w:sz="0" w:space="0" w:color="auto"/>
              </w:divBdr>
            </w:div>
            <w:div w:id="2122454583">
              <w:marLeft w:val="0"/>
              <w:marRight w:val="0"/>
              <w:marTop w:val="0"/>
              <w:marBottom w:val="0"/>
              <w:divBdr>
                <w:top w:val="none" w:sz="0" w:space="0" w:color="auto"/>
                <w:left w:val="none" w:sz="0" w:space="0" w:color="auto"/>
                <w:bottom w:val="none" w:sz="0" w:space="0" w:color="auto"/>
                <w:right w:val="none" w:sz="0" w:space="0" w:color="auto"/>
              </w:divBdr>
            </w:div>
          </w:divsChild>
        </w:div>
        <w:div w:id="1859733896">
          <w:marLeft w:val="0"/>
          <w:marRight w:val="0"/>
          <w:marTop w:val="0"/>
          <w:marBottom w:val="0"/>
          <w:divBdr>
            <w:top w:val="none" w:sz="0" w:space="0" w:color="auto"/>
            <w:left w:val="none" w:sz="0" w:space="0" w:color="auto"/>
            <w:bottom w:val="none" w:sz="0" w:space="0" w:color="auto"/>
            <w:right w:val="none" w:sz="0" w:space="0" w:color="auto"/>
          </w:divBdr>
        </w:div>
        <w:div w:id="1861770810">
          <w:marLeft w:val="0"/>
          <w:marRight w:val="0"/>
          <w:marTop w:val="0"/>
          <w:marBottom w:val="0"/>
          <w:divBdr>
            <w:top w:val="none" w:sz="0" w:space="0" w:color="auto"/>
            <w:left w:val="none" w:sz="0" w:space="0" w:color="auto"/>
            <w:bottom w:val="none" w:sz="0" w:space="0" w:color="auto"/>
            <w:right w:val="none" w:sz="0" w:space="0" w:color="auto"/>
          </w:divBdr>
        </w:div>
      </w:divsChild>
    </w:div>
    <w:div w:id="1224372480">
      <w:bodyDiv w:val="1"/>
      <w:marLeft w:val="0"/>
      <w:marRight w:val="0"/>
      <w:marTop w:val="0"/>
      <w:marBottom w:val="0"/>
      <w:divBdr>
        <w:top w:val="none" w:sz="0" w:space="0" w:color="auto"/>
        <w:left w:val="none" w:sz="0" w:space="0" w:color="auto"/>
        <w:bottom w:val="none" w:sz="0" w:space="0" w:color="auto"/>
        <w:right w:val="none" w:sz="0" w:space="0" w:color="auto"/>
      </w:divBdr>
      <w:divsChild>
        <w:div w:id="9795316">
          <w:marLeft w:val="0"/>
          <w:marRight w:val="0"/>
          <w:marTop w:val="0"/>
          <w:marBottom w:val="0"/>
          <w:divBdr>
            <w:top w:val="none" w:sz="0" w:space="0" w:color="auto"/>
            <w:left w:val="none" w:sz="0" w:space="0" w:color="auto"/>
            <w:bottom w:val="none" w:sz="0" w:space="0" w:color="auto"/>
            <w:right w:val="none" w:sz="0" w:space="0" w:color="auto"/>
          </w:divBdr>
        </w:div>
        <w:div w:id="74279190">
          <w:marLeft w:val="0"/>
          <w:marRight w:val="0"/>
          <w:marTop w:val="0"/>
          <w:marBottom w:val="0"/>
          <w:divBdr>
            <w:top w:val="none" w:sz="0" w:space="0" w:color="auto"/>
            <w:left w:val="none" w:sz="0" w:space="0" w:color="auto"/>
            <w:bottom w:val="none" w:sz="0" w:space="0" w:color="auto"/>
            <w:right w:val="none" w:sz="0" w:space="0" w:color="auto"/>
          </w:divBdr>
        </w:div>
        <w:div w:id="136801228">
          <w:marLeft w:val="0"/>
          <w:marRight w:val="0"/>
          <w:marTop w:val="0"/>
          <w:marBottom w:val="0"/>
          <w:divBdr>
            <w:top w:val="none" w:sz="0" w:space="0" w:color="auto"/>
            <w:left w:val="none" w:sz="0" w:space="0" w:color="auto"/>
            <w:bottom w:val="none" w:sz="0" w:space="0" w:color="auto"/>
            <w:right w:val="none" w:sz="0" w:space="0" w:color="auto"/>
          </w:divBdr>
        </w:div>
        <w:div w:id="156893462">
          <w:marLeft w:val="0"/>
          <w:marRight w:val="0"/>
          <w:marTop w:val="0"/>
          <w:marBottom w:val="0"/>
          <w:divBdr>
            <w:top w:val="none" w:sz="0" w:space="0" w:color="auto"/>
            <w:left w:val="none" w:sz="0" w:space="0" w:color="auto"/>
            <w:bottom w:val="none" w:sz="0" w:space="0" w:color="auto"/>
            <w:right w:val="none" w:sz="0" w:space="0" w:color="auto"/>
          </w:divBdr>
        </w:div>
        <w:div w:id="169608116">
          <w:marLeft w:val="0"/>
          <w:marRight w:val="0"/>
          <w:marTop w:val="0"/>
          <w:marBottom w:val="0"/>
          <w:divBdr>
            <w:top w:val="none" w:sz="0" w:space="0" w:color="auto"/>
            <w:left w:val="none" w:sz="0" w:space="0" w:color="auto"/>
            <w:bottom w:val="none" w:sz="0" w:space="0" w:color="auto"/>
            <w:right w:val="none" w:sz="0" w:space="0" w:color="auto"/>
          </w:divBdr>
        </w:div>
        <w:div w:id="236788277">
          <w:marLeft w:val="0"/>
          <w:marRight w:val="0"/>
          <w:marTop w:val="0"/>
          <w:marBottom w:val="0"/>
          <w:divBdr>
            <w:top w:val="none" w:sz="0" w:space="0" w:color="auto"/>
            <w:left w:val="none" w:sz="0" w:space="0" w:color="auto"/>
            <w:bottom w:val="none" w:sz="0" w:space="0" w:color="auto"/>
            <w:right w:val="none" w:sz="0" w:space="0" w:color="auto"/>
          </w:divBdr>
        </w:div>
        <w:div w:id="410543877">
          <w:marLeft w:val="0"/>
          <w:marRight w:val="0"/>
          <w:marTop w:val="0"/>
          <w:marBottom w:val="0"/>
          <w:divBdr>
            <w:top w:val="none" w:sz="0" w:space="0" w:color="auto"/>
            <w:left w:val="none" w:sz="0" w:space="0" w:color="auto"/>
            <w:bottom w:val="none" w:sz="0" w:space="0" w:color="auto"/>
            <w:right w:val="none" w:sz="0" w:space="0" w:color="auto"/>
          </w:divBdr>
        </w:div>
        <w:div w:id="437144494">
          <w:marLeft w:val="0"/>
          <w:marRight w:val="0"/>
          <w:marTop w:val="0"/>
          <w:marBottom w:val="0"/>
          <w:divBdr>
            <w:top w:val="none" w:sz="0" w:space="0" w:color="auto"/>
            <w:left w:val="none" w:sz="0" w:space="0" w:color="auto"/>
            <w:bottom w:val="none" w:sz="0" w:space="0" w:color="auto"/>
            <w:right w:val="none" w:sz="0" w:space="0" w:color="auto"/>
          </w:divBdr>
        </w:div>
        <w:div w:id="454368551">
          <w:marLeft w:val="0"/>
          <w:marRight w:val="0"/>
          <w:marTop w:val="0"/>
          <w:marBottom w:val="0"/>
          <w:divBdr>
            <w:top w:val="none" w:sz="0" w:space="0" w:color="auto"/>
            <w:left w:val="none" w:sz="0" w:space="0" w:color="auto"/>
            <w:bottom w:val="none" w:sz="0" w:space="0" w:color="auto"/>
            <w:right w:val="none" w:sz="0" w:space="0" w:color="auto"/>
          </w:divBdr>
        </w:div>
        <w:div w:id="498931271">
          <w:marLeft w:val="0"/>
          <w:marRight w:val="0"/>
          <w:marTop w:val="0"/>
          <w:marBottom w:val="0"/>
          <w:divBdr>
            <w:top w:val="none" w:sz="0" w:space="0" w:color="auto"/>
            <w:left w:val="none" w:sz="0" w:space="0" w:color="auto"/>
            <w:bottom w:val="none" w:sz="0" w:space="0" w:color="auto"/>
            <w:right w:val="none" w:sz="0" w:space="0" w:color="auto"/>
          </w:divBdr>
        </w:div>
        <w:div w:id="525481094">
          <w:marLeft w:val="0"/>
          <w:marRight w:val="0"/>
          <w:marTop w:val="0"/>
          <w:marBottom w:val="0"/>
          <w:divBdr>
            <w:top w:val="none" w:sz="0" w:space="0" w:color="auto"/>
            <w:left w:val="none" w:sz="0" w:space="0" w:color="auto"/>
            <w:bottom w:val="none" w:sz="0" w:space="0" w:color="auto"/>
            <w:right w:val="none" w:sz="0" w:space="0" w:color="auto"/>
          </w:divBdr>
        </w:div>
        <w:div w:id="607735141">
          <w:marLeft w:val="0"/>
          <w:marRight w:val="0"/>
          <w:marTop w:val="0"/>
          <w:marBottom w:val="0"/>
          <w:divBdr>
            <w:top w:val="none" w:sz="0" w:space="0" w:color="auto"/>
            <w:left w:val="none" w:sz="0" w:space="0" w:color="auto"/>
            <w:bottom w:val="none" w:sz="0" w:space="0" w:color="auto"/>
            <w:right w:val="none" w:sz="0" w:space="0" w:color="auto"/>
          </w:divBdr>
        </w:div>
        <w:div w:id="675882881">
          <w:marLeft w:val="0"/>
          <w:marRight w:val="0"/>
          <w:marTop w:val="0"/>
          <w:marBottom w:val="0"/>
          <w:divBdr>
            <w:top w:val="none" w:sz="0" w:space="0" w:color="auto"/>
            <w:left w:val="none" w:sz="0" w:space="0" w:color="auto"/>
            <w:bottom w:val="none" w:sz="0" w:space="0" w:color="auto"/>
            <w:right w:val="none" w:sz="0" w:space="0" w:color="auto"/>
          </w:divBdr>
        </w:div>
        <w:div w:id="775948961">
          <w:marLeft w:val="0"/>
          <w:marRight w:val="0"/>
          <w:marTop w:val="0"/>
          <w:marBottom w:val="0"/>
          <w:divBdr>
            <w:top w:val="none" w:sz="0" w:space="0" w:color="auto"/>
            <w:left w:val="none" w:sz="0" w:space="0" w:color="auto"/>
            <w:bottom w:val="none" w:sz="0" w:space="0" w:color="auto"/>
            <w:right w:val="none" w:sz="0" w:space="0" w:color="auto"/>
          </w:divBdr>
        </w:div>
        <w:div w:id="841821738">
          <w:marLeft w:val="0"/>
          <w:marRight w:val="0"/>
          <w:marTop w:val="0"/>
          <w:marBottom w:val="0"/>
          <w:divBdr>
            <w:top w:val="none" w:sz="0" w:space="0" w:color="auto"/>
            <w:left w:val="none" w:sz="0" w:space="0" w:color="auto"/>
            <w:bottom w:val="none" w:sz="0" w:space="0" w:color="auto"/>
            <w:right w:val="none" w:sz="0" w:space="0" w:color="auto"/>
          </w:divBdr>
        </w:div>
        <w:div w:id="905529404">
          <w:marLeft w:val="0"/>
          <w:marRight w:val="0"/>
          <w:marTop w:val="0"/>
          <w:marBottom w:val="0"/>
          <w:divBdr>
            <w:top w:val="none" w:sz="0" w:space="0" w:color="auto"/>
            <w:left w:val="none" w:sz="0" w:space="0" w:color="auto"/>
            <w:bottom w:val="none" w:sz="0" w:space="0" w:color="auto"/>
            <w:right w:val="none" w:sz="0" w:space="0" w:color="auto"/>
          </w:divBdr>
        </w:div>
        <w:div w:id="1029909693">
          <w:marLeft w:val="0"/>
          <w:marRight w:val="0"/>
          <w:marTop w:val="0"/>
          <w:marBottom w:val="0"/>
          <w:divBdr>
            <w:top w:val="none" w:sz="0" w:space="0" w:color="auto"/>
            <w:left w:val="none" w:sz="0" w:space="0" w:color="auto"/>
            <w:bottom w:val="none" w:sz="0" w:space="0" w:color="auto"/>
            <w:right w:val="none" w:sz="0" w:space="0" w:color="auto"/>
          </w:divBdr>
        </w:div>
        <w:div w:id="1266501720">
          <w:marLeft w:val="0"/>
          <w:marRight w:val="0"/>
          <w:marTop w:val="0"/>
          <w:marBottom w:val="0"/>
          <w:divBdr>
            <w:top w:val="none" w:sz="0" w:space="0" w:color="auto"/>
            <w:left w:val="none" w:sz="0" w:space="0" w:color="auto"/>
            <w:bottom w:val="none" w:sz="0" w:space="0" w:color="auto"/>
            <w:right w:val="none" w:sz="0" w:space="0" w:color="auto"/>
          </w:divBdr>
        </w:div>
        <w:div w:id="1427799085">
          <w:marLeft w:val="0"/>
          <w:marRight w:val="0"/>
          <w:marTop w:val="0"/>
          <w:marBottom w:val="0"/>
          <w:divBdr>
            <w:top w:val="none" w:sz="0" w:space="0" w:color="auto"/>
            <w:left w:val="none" w:sz="0" w:space="0" w:color="auto"/>
            <w:bottom w:val="none" w:sz="0" w:space="0" w:color="auto"/>
            <w:right w:val="none" w:sz="0" w:space="0" w:color="auto"/>
          </w:divBdr>
        </w:div>
        <w:div w:id="1747342223">
          <w:marLeft w:val="0"/>
          <w:marRight w:val="0"/>
          <w:marTop w:val="0"/>
          <w:marBottom w:val="0"/>
          <w:divBdr>
            <w:top w:val="none" w:sz="0" w:space="0" w:color="auto"/>
            <w:left w:val="none" w:sz="0" w:space="0" w:color="auto"/>
            <w:bottom w:val="none" w:sz="0" w:space="0" w:color="auto"/>
            <w:right w:val="none" w:sz="0" w:space="0" w:color="auto"/>
          </w:divBdr>
        </w:div>
        <w:div w:id="1770470355">
          <w:marLeft w:val="0"/>
          <w:marRight w:val="0"/>
          <w:marTop w:val="0"/>
          <w:marBottom w:val="0"/>
          <w:divBdr>
            <w:top w:val="none" w:sz="0" w:space="0" w:color="auto"/>
            <w:left w:val="none" w:sz="0" w:space="0" w:color="auto"/>
            <w:bottom w:val="none" w:sz="0" w:space="0" w:color="auto"/>
            <w:right w:val="none" w:sz="0" w:space="0" w:color="auto"/>
          </w:divBdr>
        </w:div>
        <w:div w:id="1923299299">
          <w:marLeft w:val="0"/>
          <w:marRight w:val="0"/>
          <w:marTop w:val="0"/>
          <w:marBottom w:val="0"/>
          <w:divBdr>
            <w:top w:val="none" w:sz="0" w:space="0" w:color="auto"/>
            <w:left w:val="none" w:sz="0" w:space="0" w:color="auto"/>
            <w:bottom w:val="none" w:sz="0" w:space="0" w:color="auto"/>
            <w:right w:val="none" w:sz="0" w:space="0" w:color="auto"/>
          </w:divBdr>
        </w:div>
        <w:div w:id="202862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ussell.murphy4@gmail.com" TargetMode="Externa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DBFE-A7A0-4104-A1ED-69C314D5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Ashton</dc:creator>
  <cp:keywords/>
  <dc:description/>
  <cp:lastModifiedBy>Patricia Ashton</cp:lastModifiedBy>
  <cp:revision>9</cp:revision>
  <cp:lastPrinted>2021-02-08T10:19:00Z</cp:lastPrinted>
  <dcterms:created xsi:type="dcterms:W3CDTF">2021-09-11T08:00:00Z</dcterms:created>
  <dcterms:modified xsi:type="dcterms:W3CDTF">2021-09-13T01:03:00Z</dcterms:modified>
</cp:coreProperties>
</file>